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F20" w:rsidRPr="00B830E6" w:rsidRDefault="00190F20" w:rsidP="00190F20">
      <w:pPr>
        <w:jc w:val="left"/>
        <w:rPr>
          <w:rFonts w:ascii="仿宋" w:eastAsia="仿宋" w:hAnsi="仿宋"/>
          <w:color w:val="000000"/>
          <w:sz w:val="32"/>
          <w:szCs w:val="32"/>
        </w:rPr>
      </w:pPr>
      <w:r w:rsidRPr="00B830E6">
        <w:rPr>
          <w:rFonts w:ascii="仿宋" w:eastAsia="仿宋" w:hAnsi="仿宋" w:hint="eastAsia"/>
          <w:color w:val="000000"/>
          <w:sz w:val="32"/>
          <w:szCs w:val="32"/>
        </w:rPr>
        <w:t>附件1：</w:t>
      </w:r>
    </w:p>
    <w:p w:rsidR="00190F20" w:rsidRPr="00B830E6" w:rsidRDefault="00190F20" w:rsidP="00190F20">
      <w:pPr>
        <w:jc w:val="left"/>
        <w:rPr>
          <w:rFonts w:ascii="黑体" w:eastAsia="黑体" w:hAnsi="黑体"/>
          <w:b/>
          <w:color w:val="000000"/>
          <w:sz w:val="32"/>
          <w:szCs w:val="32"/>
        </w:rPr>
      </w:pPr>
    </w:p>
    <w:p w:rsidR="00190F20" w:rsidRDefault="00190F20" w:rsidP="00190F20">
      <w:pPr>
        <w:spacing w:line="700" w:lineRule="exact"/>
        <w:jc w:val="center"/>
        <w:rPr>
          <w:rFonts w:ascii="华文中宋" w:eastAsia="华文中宋" w:hAnsi="华文中宋"/>
          <w:b/>
          <w:color w:val="000000"/>
          <w:sz w:val="44"/>
          <w:szCs w:val="44"/>
        </w:rPr>
      </w:pPr>
      <w:r w:rsidRPr="00B830E6">
        <w:rPr>
          <w:rFonts w:ascii="华文中宋" w:eastAsia="华文中宋" w:hAnsi="华文中宋" w:hint="eastAsia"/>
          <w:b/>
          <w:color w:val="000000"/>
          <w:sz w:val="44"/>
          <w:szCs w:val="44"/>
        </w:rPr>
        <w:t>重庆市资产评估协会第四届理事会</w:t>
      </w:r>
    </w:p>
    <w:p w:rsidR="00190F20" w:rsidRPr="00B830E6" w:rsidRDefault="00190F20" w:rsidP="00190F20">
      <w:pPr>
        <w:spacing w:line="700" w:lineRule="exact"/>
        <w:jc w:val="center"/>
        <w:rPr>
          <w:rFonts w:ascii="华文中宋" w:eastAsia="华文中宋" w:hAnsi="华文中宋"/>
          <w:b/>
          <w:color w:val="000000"/>
          <w:sz w:val="44"/>
          <w:szCs w:val="44"/>
        </w:rPr>
      </w:pPr>
      <w:r w:rsidRPr="00B830E6">
        <w:rPr>
          <w:rFonts w:ascii="华文中宋" w:eastAsia="华文中宋" w:hAnsi="华文中宋" w:hint="eastAsia"/>
          <w:b/>
          <w:color w:val="000000"/>
          <w:sz w:val="44"/>
          <w:szCs w:val="44"/>
        </w:rPr>
        <w:t>理事候选人、常务理事候选人产生办法</w:t>
      </w:r>
    </w:p>
    <w:p w:rsidR="00190F20" w:rsidRDefault="00190F20" w:rsidP="00190F20">
      <w:pPr>
        <w:spacing w:line="360" w:lineRule="auto"/>
        <w:ind w:firstLineChars="200" w:firstLine="640"/>
        <w:rPr>
          <w:rFonts w:ascii="华文仿宋" w:eastAsia="华文仿宋" w:hAnsi="华文仿宋"/>
          <w:color w:val="000000"/>
          <w:sz w:val="32"/>
          <w:szCs w:val="32"/>
        </w:rPr>
      </w:pPr>
    </w:p>
    <w:p w:rsidR="00190F20" w:rsidRPr="00B830E6" w:rsidRDefault="00190F20" w:rsidP="00190F20">
      <w:pPr>
        <w:spacing w:line="560" w:lineRule="exact"/>
        <w:ind w:firstLineChars="200" w:firstLine="640"/>
        <w:rPr>
          <w:rFonts w:ascii="仿宋" w:eastAsia="仿宋" w:hAnsi="仿宋"/>
          <w:b/>
          <w:sz w:val="32"/>
          <w:szCs w:val="32"/>
        </w:rPr>
      </w:pPr>
      <w:r w:rsidRPr="00B830E6">
        <w:rPr>
          <w:rFonts w:ascii="仿宋" w:eastAsia="仿宋" w:hAnsi="仿宋" w:hint="eastAsia"/>
          <w:color w:val="000000"/>
          <w:sz w:val="32"/>
          <w:szCs w:val="32"/>
        </w:rPr>
        <w:t>根据《重庆市资产评估协会章程》及相关规定，制定重庆市资产评估协会第</w:t>
      </w:r>
      <w:r w:rsidRPr="00B830E6">
        <w:rPr>
          <w:rFonts w:ascii="仿宋" w:eastAsia="仿宋" w:hAnsi="仿宋" w:hint="eastAsia"/>
          <w:sz w:val="32"/>
          <w:szCs w:val="32"/>
        </w:rPr>
        <w:t>四</w:t>
      </w:r>
      <w:r w:rsidRPr="00B830E6">
        <w:rPr>
          <w:rFonts w:ascii="仿宋" w:eastAsia="仿宋" w:hAnsi="仿宋" w:hint="eastAsia"/>
          <w:color w:val="000000"/>
          <w:sz w:val="32"/>
          <w:szCs w:val="32"/>
        </w:rPr>
        <w:t>届理事会理事候选人、常务理事候选人产生办法。</w:t>
      </w:r>
    </w:p>
    <w:p w:rsidR="00190F20" w:rsidRPr="00B830E6" w:rsidRDefault="00190F20" w:rsidP="00190F20">
      <w:pPr>
        <w:spacing w:line="560" w:lineRule="exact"/>
        <w:ind w:firstLineChars="200" w:firstLine="643"/>
        <w:rPr>
          <w:rFonts w:ascii="仿宋" w:eastAsia="仿宋" w:hAnsi="仿宋"/>
          <w:color w:val="000000"/>
          <w:sz w:val="32"/>
          <w:szCs w:val="32"/>
        </w:rPr>
      </w:pPr>
      <w:r w:rsidRPr="00B830E6">
        <w:rPr>
          <w:rFonts w:ascii="仿宋" w:eastAsia="仿宋" w:hAnsi="仿宋" w:hint="eastAsia"/>
          <w:b/>
          <w:color w:val="000000"/>
          <w:sz w:val="32"/>
          <w:szCs w:val="32"/>
        </w:rPr>
        <w:t>第一条</w:t>
      </w:r>
      <w:r w:rsidRPr="00B830E6">
        <w:rPr>
          <w:rFonts w:ascii="仿宋" w:eastAsia="仿宋" w:hAnsi="仿宋" w:hint="eastAsia"/>
          <w:color w:val="000000"/>
          <w:sz w:val="32"/>
          <w:szCs w:val="32"/>
        </w:rPr>
        <w:t xml:space="preserve">  第四届会员代表大会选举理事组成第四届理事会。</w:t>
      </w:r>
    </w:p>
    <w:p w:rsidR="00190F20" w:rsidRPr="00B830E6" w:rsidRDefault="00190F20" w:rsidP="00190F20">
      <w:pPr>
        <w:spacing w:line="560" w:lineRule="exact"/>
        <w:rPr>
          <w:rFonts w:ascii="仿宋" w:eastAsia="仿宋" w:hAnsi="仿宋"/>
          <w:color w:val="000000"/>
          <w:sz w:val="32"/>
          <w:szCs w:val="32"/>
        </w:rPr>
      </w:pPr>
      <w:r w:rsidRPr="00B830E6">
        <w:rPr>
          <w:rFonts w:ascii="仿宋" w:eastAsia="仿宋" w:hAnsi="仿宋" w:hint="eastAsia"/>
          <w:b/>
          <w:color w:val="000000"/>
          <w:sz w:val="32"/>
          <w:szCs w:val="32"/>
        </w:rPr>
        <w:t xml:space="preserve">    第二条</w:t>
      </w:r>
      <w:r w:rsidRPr="00B830E6">
        <w:rPr>
          <w:rFonts w:ascii="仿宋" w:eastAsia="仿宋" w:hAnsi="仿宋" w:hint="eastAsia"/>
          <w:color w:val="000000"/>
          <w:sz w:val="32"/>
          <w:szCs w:val="32"/>
        </w:rPr>
        <w:t xml:space="preserve">  评估机构（含外地在渝分支机构，以下简称“执业机构”）的理事在全部理事中的占比不低于80%；协会负责人、协会秘书处、与行业相关的</w:t>
      </w:r>
      <w:r w:rsidRPr="00B830E6">
        <w:rPr>
          <w:rFonts w:ascii="仿宋" w:eastAsia="仿宋" w:hAnsi="仿宋" w:hint="eastAsia"/>
          <w:sz w:val="32"/>
          <w:szCs w:val="32"/>
        </w:rPr>
        <w:t>其他单位的理事候选人占比不超过20%。</w:t>
      </w:r>
      <w:r w:rsidRPr="00B830E6">
        <w:rPr>
          <w:rFonts w:ascii="仿宋" w:eastAsia="仿宋" w:hAnsi="仿宋" w:hint="eastAsia"/>
          <w:color w:val="000000"/>
          <w:sz w:val="32"/>
          <w:szCs w:val="32"/>
        </w:rPr>
        <w:t xml:space="preserve"> </w:t>
      </w:r>
    </w:p>
    <w:p w:rsidR="00190F20" w:rsidRPr="00B830E6" w:rsidRDefault="00190F20" w:rsidP="00190F20">
      <w:pPr>
        <w:spacing w:line="560" w:lineRule="exact"/>
        <w:ind w:firstLineChars="200" w:firstLine="643"/>
        <w:rPr>
          <w:rFonts w:ascii="仿宋" w:eastAsia="仿宋" w:hAnsi="仿宋"/>
          <w:color w:val="000000"/>
          <w:sz w:val="32"/>
          <w:szCs w:val="32"/>
        </w:rPr>
      </w:pPr>
      <w:r w:rsidRPr="00B830E6">
        <w:rPr>
          <w:rFonts w:ascii="仿宋" w:eastAsia="仿宋" w:hAnsi="仿宋" w:hint="eastAsia"/>
          <w:b/>
          <w:color w:val="000000"/>
          <w:sz w:val="32"/>
          <w:szCs w:val="32"/>
        </w:rPr>
        <w:t>第三条</w:t>
      </w:r>
      <w:r w:rsidRPr="00B830E6">
        <w:rPr>
          <w:rFonts w:ascii="仿宋" w:eastAsia="仿宋" w:hAnsi="仿宋" w:hint="eastAsia"/>
          <w:color w:val="000000"/>
          <w:sz w:val="32"/>
          <w:szCs w:val="32"/>
        </w:rPr>
        <w:t xml:space="preserve">  理事候选人由执业机构、协会秘书处</w:t>
      </w:r>
      <w:r w:rsidRPr="00B830E6">
        <w:rPr>
          <w:rFonts w:ascii="仿宋" w:eastAsia="仿宋" w:hAnsi="仿宋" w:hint="eastAsia"/>
          <w:sz w:val="32"/>
          <w:szCs w:val="32"/>
        </w:rPr>
        <w:t>和相关的其他单位推荐。</w:t>
      </w:r>
    </w:p>
    <w:p w:rsidR="00190F20" w:rsidRPr="00B830E6" w:rsidRDefault="00190F20" w:rsidP="00190F20">
      <w:pPr>
        <w:spacing w:line="560" w:lineRule="exact"/>
        <w:ind w:firstLineChars="200" w:firstLine="643"/>
        <w:rPr>
          <w:rFonts w:ascii="仿宋" w:eastAsia="仿宋" w:hAnsi="仿宋"/>
          <w:color w:val="000000"/>
          <w:sz w:val="32"/>
          <w:szCs w:val="32"/>
        </w:rPr>
      </w:pPr>
      <w:r w:rsidRPr="00B830E6">
        <w:rPr>
          <w:rFonts w:ascii="仿宋" w:eastAsia="仿宋" w:hAnsi="仿宋" w:hint="eastAsia"/>
          <w:b/>
          <w:color w:val="000000"/>
          <w:sz w:val="32"/>
          <w:szCs w:val="32"/>
        </w:rPr>
        <w:t>第四条</w:t>
      </w:r>
      <w:r w:rsidRPr="00B830E6">
        <w:rPr>
          <w:rFonts w:ascii="仿宋" w:eastAsia="仿宋" w:hAnsi="仿宋" w:hint="eastAsia"/>
          <w:color w:val="000000"/>
          <w:sz w:val="32"/>
          <w:szCs w:val="32"/>
        </w:rPr>
        <w:t xml:space="preserve">  理事候选人应当</w:t>
      </w:r>
      <w:r w:rsidRPr="00B830E6">
        <w:rPr>
          <w:rFonts w:ascii="仿宋" w:eastAsia="仿宋" w:hAnsi="仿宋" w:hint="eastAsia"/>
          <w:sz w:val="32"/>
          <w:szCs w:val="32"/>
        </w:rPr>
        <w:t>拥护中国共产党的领导，遵纪守法，具有良好的职业道德和社会形象，关心支持行业工作，能够正常履行理事职责</w:t>
      </w:r>
      <w:r w:rsidRPr="00B830E6">
        <w:rPr>
          <w:rFonts w:ascii="仿宋" w:eastAsia="仿宋" w:hAnsi="仿宋" w:hint="eastAsia"/>
          <w:color w:val="000000"/>
          <w:sz w:val="32"/>
          <w:szCs w:val="32"/>
        </w:rPr>
        <w:t>。</w:t>
      </w:r>
    </w:p>
    <w:p w:rsidR="00190F20" w:rsidRPr="00B830E6" w:rsidRDefault="00190F20" w:rsidP="00190F20">
      <w:pPr>
        <w:spacing w:line="560" w:lineRule="exact"/>
        <w:ind w:firstLineChars="200" w:firstLine="643"/>
        <w:rPr>
          <w:rFonts w:ascii="仿宋" w:eastAsia="仿宋" w:hAnsi="仿宋"/>
          <w:color w:val="000000"/>
          <w:sz w:val="32"/>
          <w:szCs w:val="32"/>
        </w:rPr>
      </w:pPr>
      <w:r w:rsidRPr="00B830E6">
        <w:rPr>
          <w:rFonts w:ascii="仿宋" w:eastAsia="仿宋" w:hAnsi="仿宋" w:hint="eastAsia"/>
          <w:b/>
          <w:color w:val="000000"/>
          <w:sz w:val="32"/>
          <w:szCs w:val="32"/>
        </w:rPr>
        <w:t>第五条</w:t>
      </w:r>
      <w:r w:rsidRPr="00B830E6">
        <w:rPr>
          <w:rFonts w:ascii="仿宋" w:eastAsia="仿宋" w:hAnsi="仿宋" w:hint="eastAsia"/>
          <w:color w:val="000000"/>
          <w:sz w:val="32"/>
          <w:szCs w:val="32"/>
        </w:rPr>
        <w:t xml:space="preserve">  每个执业机构的理事候选人名额均为1名，原则上由执业机构的法定代表人或负责人担任，也可以推荐符合下列条件的人员担任：</w:t>
      </w:r>
    </w:p>
    <w:p w:rsidR="00190F20" w:rsidRPr="00B830E6" w:rsidRDefault="00190F20" w:rsidP="00190F20">
      <w:pPr>
        <w:spacing w:line="560" w:lineRule="exact"/>
        <w:ind w:firstLineChars="200" w:firstLine="640"/>
        <w:rPr>
          <w:rFonts w:ascii="仿宋" w:eastAsia="仿宋" w:hAnsi="仿宋"/>
          <w:color w:val="000000"/>
          <w:sz w:val="32"/>
          <w:szCs w:val="32"/>
        </w:rPr>
      </w:pPr>
      <w:r w:rsidRPr="00B830E6">
        <w:rPr>
          <w:rFonts w:ascii="仿宋" w:eastAsia="仿宋" w:hAnsi="仿宋" w:hint="eastAsia"/>
          <w:color w:val="000000"/>
          <w:sz w:val="32"/>
          <w:szCs w:val="32"/>
        </w:rPr>
        <w:t>1、具有评估师（包括在评估机构执业的</w:t>
      </w:r>
      <w:r w:rsidRPr="00B830E6">
        <w:rPr>
          <w:rFonts w:ascii="仿宋" w:eastAsia="仿宋" w:hAnsi="仿宋" w:hint="eastAsia"/>
          <w:sz w:val="32"/>
          <w:szCs w:val="32"/>
        </w:rPr>
        <w:t>资产评估师、房地产估价师、土地估价师、矿业权评估师、旧机动车鉴定</w:t>
      </w:r>
      <w:r w:rsidRPr="00B830E6">
        <w:rPr>
          <w:rFonts w:ascii="仿宋" w:eastAsia="仿宋" w:hAnsi="仿宋" w:hint="eastAsia"/>
          <w:sz w:val="32"/>
          <w:szCs w:val="32"/>
        </w:rPr>
        <w:lastRenderedPageBreak/>
        <w:t>估价师、保险公估人</w:t>
      </w:r>
      <w:r w:rsidRPr="00B830E6">
        <w:rPr>
          <w:rFonts w:ascii="仿宋" w:eastAsia="仿宋" w:hAnsi="仿宋" w:hint="eastAsia"/>
          <w:color w:val="000000"/>
          <w:sz w:val="32"/>
          <w:szCs w:val="32"/>
        </w:rPr>
        <w:t>等国家认可的评估师）执业资格；</w:t>
      </w:r>
    </w:p>
    <w:p w:rsidR="00190F20" w:rsidRPr="00B830E6" w:rsidRDefault="00190F20" w:rsidP="00190F20">
      <w:pPr>
        <w:spacing w:line="560" w:lineRule="exact"/>
        <w:ind w:firstLineChars="200" w:firstLine="640"/>
        <w:rPr>
          <w:rFonts w:ascii="仿宋" w:eastAsia="仿宋" w:hAnsi="仿宋"/>
          <w:color w:val="000000"/>
          <w:sz w:val="32"/>
          <w:szCs w:val="32"/>
        </w:rPr>
      </w:pPr>
      <w:r w:rsidRPr="00B830E6">
        <w:rPr>
          <w:rFonts w:ascii="仿宋" w:eastAsia="仿宋" w:hAnsi="仿宋" w:hint="eastAsia"/>
          <w:color w:val="000000"/>
          <w:sz w:val="32"/>
          <w:szCs w:val="32"/>
        </w:rPr>
        <w:t>2、职业道德良好，本人近3年无不良诚信记录；</w:t>
      </w:r>
    </w:p>
    <w:p w:rsidR="00190F20" w:rsidRPr="00B830E6" w:rsidRDefault="00190F20" w:rsidP="00190F20">
      <w:pPr>
        <w:spacing w:line="560" w:lineRule="exact"/>
        <w:ind w:firstLineChars="200" w:firstLine="640"/>
        <w:rPr>
          <w:rFonts w:ascii="仿宋" w:eastAsia="仿宋" w:hAnsi="仿宋"/>
          <w:color w:val="000000"/>
          <w:sz w:val="32"/>
          <w:szCs w:val="32"/>
        </w:rPr>
      </w:pPr>
      <w:r w:rsidRPr="00B830E6">
        <w:rPr>
          <w:rFonts w:ascii="仿宋" w:eastAsia="仿宋" w:hAnsi="仿宋" w:hint="eastAsia"/>
          <w:color w:val="000000"/>
          <w:sz w:val="32"/>
          <w:szCs w:val="32"/>
        </w:rPr>
        <w:t>3、能够代表广大会员的根本利益，反映广大会员的意见和要求。</w:t>
      </w:r>
    </w:p>
    <w:p w:rsidR="00190F20" w:rsidRPr="00B830E6" w:rsidRDefault="00190F20" w:rsidP="00190F20">
      <w:pPr>
        <w:spacing w:line="560" w:lineRule="exact"/>
        <w:ind w:firstLineChars="200" w:firstLine="643"/>
        <w:rPr>
          <w:rFonts w:ascii="仿宋" w:eastAsia="仿宋" w:hAnsi="仿宋"/>
          <w:color w:val="000000"/>
          <w:sz w:val="32"/>
          <w:szCs w:val="32"/>
        </w:rPr>
      </w:pPr>
      <w:r w:rsidRPr="00B830E6">
        <w:rPr>
          <w:rFonts w:ascii="仿宋" w:eastAsia="仿宋" w:hAnsi="仿宋" w:hint="eastAsia"/>
          <w:b/>
          <w:color w:val="000000"/>
          <w:sz w:val="32"/>
          <w:szCs w:val="32"/>
        </w:rPr>
        <w:t>第六条</w:t>
      </w:r>
      <w:r w:rsidRPr="00B830E6">
        <w:rPr>
          <w:rFonts w:ascii="仿宋" w:eastAsia="仿宋" w:hAnsi="仿宋" w:hint="eastAsia"/>
          <w:color w:val="000000"/>
          <w:sz w:val="32"/>
          <w:szCs w:val="32"/>
        </w:rPr>
        <w:t xml:space="preserve">  协会秘书处的理事候选人由协会秘书处根据工作需要推荐。</w:t>
      </w:r>
    </w:p>
    <w:p w:rsidR="00190F20" w:rsidRPr="00B830E6" w:rsidRDefault="00190F20" w:rsidP="00190F20">
      <w:pPr>
        <w:spacing w:line="560" w:lineRule="exact"/>
        <w:ind w:firstLineChars="200" w:firstLine="640"/>
        <w:rPr>
          <w:rFonts w:ascii="仿宋" w:eastAsia="仿宋" w:hAnsi="仿宋"/>
          <w:b/>
          <w:color w:val="000000"/>
          <w:sz w:val="32"/>
          <w:szCs w:val="32"/>
        </w:rPr>
      </w:pPr>
      <w:r w:rsidRPr="00B830E6">
        <w:rPr>
          <w:rFonts w:ascii="仿宋" w:eastAsia="仿宋" w:hAnsi="仿宋" w:hint="eastAsia"/>
          <w:color w:val="000000"/>
          <w:sz w:val="32"/>
          <w:szCs w:val="32"/>
        </w:rPr>
        <w:t>与行业相关的</w:t>
      </w:r>
      <w:r w:rsidRPr="00B830E6">
        <w:rPr>
          <w:rFonts w:ascii="仿宋" w:eastAsia="仿宋" w:hAnsi="仿宋" w:hint="eastAsia"/>
          <w:sz w:val="32"/>
          <w:szCs w:val="32"/>
        </w:rPr>
        <w:t>其他单位的理事候选人由协会秘书处协商相关单位特邀产生。</w:t>
      </w:r>
    </w:p>
    <w:p w:rsidR="00190F20" w:rsidRPr="00B830E6" w:rsidRDefault="00190F20" w:rsidP="00190F20">
      <w:pPr>
        <w:spacing w:line="560" w:lineRule="exact"/>
        <w:rPr>
          <w:rFonts w:ascii="仿宋" w:eastAsia="仿宋" w:hAnsi="仿宋"/>
          <w:b/>
          <w:color w:val="000000"/>
          <w:sz w:val="32"/>
          <w:szCs w:val="32"/>
        </w:rPr>
      </w:pPr>
      <w:r w:rsidRPr="00B830E6">
        <w:rPr>
          <w:rFonts w:ascii="仿宋" w:eastAsia="仿宋" w:hAnsi="仿宋" w:hint="eastAsia"/>
          <w:b/>
          <w:color w:val="000000"/>
          <w:sz w:val="32"/>
          <w:szCs w:val="32"/>
        </w:rPr>
        <w:t xml:space="preserve">    </w:t>
      </w:r>
      <w:r w:rsidRPr="00B830E6">
        <w:rPr>
          <w:rFonts w:ascii="仿宋" w:eastAsia="仿宋" w:hAnsi="仿宋" w:hint="eastAsia"/>
          <w:b/>
          <w:sz w:val="32"/>
          <w:szCs w:val="32"/>
        </w:rPr>
        <w:t>第七条</w:t>
      </w:r>
      <w:r w:rsidRPr="00B830E6">
        <w:rPr>
          <w:rFonts w:ascii="仿宋" w:eastAsia="仿宋" w:hAnsi="仿宋" w:hint="eastAsia"/>
          <w:sz w:val="32"/>
          <w:szCs w:val="32"/>
        </w:rPr>
        <w:t xml:space="preserve">  协会秘书处对各执业机构和有关单位推选的第四届理事会理事候选人进行资格审查，提交第四届会员代表大会表决。</w:t>
      </w:r>
    </w:p>
    <w:p w:rsidR="00190F20" w:rsidRPr="00B830E6" w:rsidRDefault="00190F20" w:rsidP="00190F20">
      <w:pPr>
        <w:spacing w:line="560" w:lineRule="exact"/>
        <w:rPr>
          <w:rFonts w:ascii="仿宋" w:eastAsia="仿宋" w:hAnsi="仿宋"/>
          <w:b/>
          <w:color w:val="000000"/>
          <w:sz w:val="32"/>
          <w:szCs w:val="32"/>
        </w:rPr>
      </w:pPr>
      <w:r w:rsidRPr="00B830E6">
        <w:rPr>
          <w:rFonts w:ascii="仿宋" w:eastAsia="仿宋" w:hAnsi="仿宋" w:hint="eastAsia"/>
          <w:b/>
          <w:color w:val="000000"/>
          <w:sz w:val="32"/>
          <w:szCs w:val="32"/>
        </w:rPr>
        <w:t xml:space="preserve">    第八条</w:t>
      </w:r>
      <w:r w:rsidRPr="00B830E6">
        <w:rPr>
          <w:rFonts w:ascii="仿宋" w:eastAsia="仿宋" w:hAnsi="仿宋" w:hint="eastAsia"/>
          <w:color w:val="000000"/>
          <w:sz w:val="32"/>
          <w:szCs w:val="32"/>
        </w:rPr>
        <w:t xml:space="preserve">  协会负责人（会长、副会长、秘书长）为当然理事。</w:t>
      </w:r>
    </w:p>
    <w:p w:rsidR="00190F20" w:rsidRPr="00B830E6" w:rsidRDefault="00190F20" w:rsidP="00190F20">
      <w:pPr>
        <w:widowControl/>
        <w:spacing w:line="560" w:lineRule="exact"/>
        <w:jc w:val="left"/>
        <w:rPr>
          <w:rFonts w:ascii="仿宋" w:eastAsia="仿宋" w:hAnsi="仿宋" w:cs="宋体"/>
          <w:kern w:val="0"/>
          <w:sz w:val="32"/>
          <w:szCs w:val="32"/>
        </w:rPr>
      </w:pPr>
      <w:r w:rsidRPr="00B830E6">
        <w:rPr>
          <w:rFonts w:ascii="仿宋" w:eastAsia="仿宋" w:hAnsi="仿宋" w:cs="宋体" w:hint="eastAsia"/>
          <w:b/>
          <w:kern w:val="0"/>
          <w:sz w:val="32"/>
          <w:szCs w:val="32"/>
        </w:rPr>
        <w:t xml:space="preserve">    第九条</w:t>
      </w:r>
      <w:r w:rsidRPr="00B830E6">
        <w:rPr>
          <w:rFonts w:ascii="仿宋" w:eastAsia="仿宋" w:hAnsi="仿宋" w:cs="宋体" w:hint="eastAsia"/>
          <w:kern w:val="0"/>
          <w:sz w:val="32"/>
          <w:szCs w:val="32"/>
        </w:rPr>
        <w:t xml:space="preserve">  第四届理事会在理事中选举常务理事组成第四届常务理事会。</w:t>
      </w:r>
    </w:p>
    <w:p w:rsidR="00190F20" w:rsidRPr="00B830E6" w:rsidRDefault="00190F20" w:rsidP="00190F20">
      <w:pPr>
        <w:widowControl/>
        <w:spacing w:line="560" w:lineRule="exact"/>
        <w:jc w:val="left"/>
        <w:rPr>
          <w:rFonts w:ascii="仿宋" w:eastAsia="仿宋" w:hAnsi="仿宋" w:cs="宋体"/>
          <w:kern w:val="0"/>
          <w:sz w:val="32"/>
          <w:szCs w:val="32"/>
        </w:rPr>
      </w:pPr>
      <w:r w:rsidRPr="00B830E6">
        <w:rPr>
          <w:rFonts w:ascii="仿宋" w:eastAsia="仿宋" w:hAnsi="仿宋" w:cs="宋体" w:hint="eastAsia"/>
          <w:b/>
          <w:kern w:val="0"/>
          <w:sz w:val="32"/>
          <w:szCs w:val="32"/>
        </w:rPr>
        <w:t xml:space="preserve">    第十条</w:t>
      </w:r>
      <w:r w:rsidRPr="00B830E6">
        <w:rPr>
          <w:rFonts w:ascii="仿宋" w:eastAsia="仿宋" w:hAnsi="仿宋" w:cs="宋体" w:hint="eastAsia"/>
          <w:kern w:val="0"/>
          <w:sz w:val="32"/>
          <w:szCs w:val="32"/>
        </w:rPr>
        <w:t xml:space="preserve">  第四届理事会常务理事人数各不超过20名。</w:t>
      </w:r>
    </w:p>
    <w:p w:rsidR="00190F20" w:rsidRPr="00B830E6" w:rsidRDefault="00190F20" w:rsidP="00190F20">
      <w:pPr>
        <w:widowControl/>
        <w:spacing w:line="560" w:lineRule="exact"/>
        <w:jc w:val="left"/>
        <w:rPr>
          <w:rFonts w:ascii="仿宋" w:eastAsia="仿宋" w:hAnsi="仿宋" w:cs="宋体"/>
          <w:kern w:val="0"/>
          <w:sz w:val="32"/>
          <w:szCs w:val="32"/>
        </w:rPr>
      </w:pPr>
      <w:r w:rsidRPr="00B830E6">
        <w:rPr>
          <w:rFonts w:ascii="仿宋" w:eastAsia="仿宋" w:hAnsi="仿宋" w:cs="宋体" w:hint="eastAsia"/>
          <w:b/>
          <w:kern w:val="0"/>
          <w:sz w:val="32"/>
          <w:szCs w:val="32"/>
        </w:rPr>
        <w:t xml:space="preserve">    第十一条</w:t>
      </w:r>
      <w:r w:rsidRPr="00B830E6">
        <w:rPr>
          <w:rFonts w:ascii="仿宋" w:eastAsia="仿宋" w:hAnsi="仿宋" w:cs="宋体" w:hint="eastAsia"/>
          <w:kern w:val="0"/>
          <w:sz w:val="32"/>
          <w:szCs w:val="32"/>
        </w:rPr>
        <w:t xml:space="preserve">  常务理事中，执业</w:t>
      </w:r>
      <w:proofErr w:type="gramStart"/>
      <w:r w:rsidRPr="00B830E6">
        <w:rPr>
          <w:rFonts w:ascii="仿宋" w:eastAsia="仿宋" w:hAnsi="仿宋" w:cs="宋体" w:hint="eastAsia"/>
          <w:kern w:val="0"/>
          <w:sz w:val="32"/>
          <w:szCs w:val="32"/>
        </w:rPr>
        <w:t>机构常务</w:t>
      </w:r>
      <w:proofErr w:type="gramEnd"/>
      <w:r w:rsidRPr="00B830E6">
        <w:rPr>
          <w:rFonts w:ascii="仿宋" w:eastAsia="仿宋" w:hAnsi="仿宋" w:cs="宋体" w:hint="eastAsia"/>
          <w:kern w:val="0"/>
          <w:sz w:val="32"/>
          <w:szCs w:val="32"/>
        </w:rPr>
        <w:t>理事占比不低于80%，其中：执业机构2017年度业务收入1000万以上、500万至1000万、 500万以下的三种类型机构分别占比不低于20%；协会秘书处</w:t>
      </w:r>
      <w:r w:rsidRPr="00B830E6">
        <w:rPr>
          <w:rFonts w:ascii="仿宋" w:eastAsia="仿宋" w:hAnsi="仿宋" w:hint="eastAsia"/>
          <w:sz w:val="32"/>
          <w:szCs w:val="32"/>
        </w:rPr>
        <w:t>和其他单位的常务理事</w:t>
      </w:r>
      <w:r w:rsidRPr="00B830E6">
        <w:rPr>
          <w:rFonts w:ascii="仿宋" w:eastAsia="仿宋" w:hAnsi="仿宋" w:cs="宋体" w:hint="eastAsia"/>
          <w:kern w:val="0"/>
          <w:sz w:val="32"/>
          <w:szCs w:val="32"/>
        </w:rPr>
        <w:t>占比不超过20%。</w:t>
      </w:r>
    </w:p>
    <w:p w:rsidR="00190F20" w:rsidRPr="00B830E6" w:rsidRDefault="00190F20" w:rsidP="00190F20">
      <w:pPr>
        <w:widowControl/>
        <w:spacing w:line="560" w:lineRule="exact"/>
        <w:ind w:firstLineChars="100" w:firstLine="320"/>
        <w:jc w:val="left"/>
        <w:rPr>
          <w:rFonts w:ascii="仿宋" w:eastAsia="仿宋" w:hAnsi="仿宋" w:cs="宋体"/>
          <w:kern w:val="0"/>
          <w:sz w:val="32"/>
          <w:szCs w:val="32"/>
        </w:rPr>
      </w:pPr>
      <w:r w:rsidRPr="00B830E6">
        <w:rPr>
          <w:rFonts w:ascii="仿宋" w:eastAsia="仿宋" w:hAnsi="仿宋" w:cs="宋体" w:hint="eastAsia"/>
          <w:kern w:val="0"/>
          <w:sz w:val="32"/>
          <w:szCs w:val="32"/>
        </w:rPr>
        <w:t xml:space="preserve">　</w:t>
      </w:r>
      <w:r w:rsidRPr="00B830E6">
        <w:rPr>
          <w:rFonts w:ascii="仿宋" w:eastAsia="仿宋" w:hAnsi="仿宋" w:cs="宋体" w:hint="eastAsia"/>
          <w:b/>
          <w:kern w:val="0"/>
          <w:sz w:val="32"/>
          <w:szCs w:val="32"/>
        </w:rPr>
        <w:t>第十二条</w:t>
      </w:r>
      <w:r w:rsidRPr="00B830E6">
        <w:rPr>
          <w:rFonts w:ascii="仿宋" w:eastAsia="仿宋" w:hAnsi="仿宋" w:cs="宋体" w:hint="eastAsia"/>
          <w:kern w:val="0"/>
          <w:sz w:val="32"/>
          <w:szCs w:val="32"/>
        </w:rPr>
        <w:t xml:space="preserve">  协会秘书处按1.5：1的比例提出执业</w:t>
      </w:r>
      <w:proofErr w:type="gramStart"/>
      <w:r w:rsidRPr="00B830E6">
        <w:rPr>
          <w:rFonts w:ascii="仿宋" w:eastAsia="仿宋" w:hAnsi="仿宋" w:cs="宋体" w:hint="eastAsia"/>
          <w:kern w:val="0"/>
          <w:sz w:val="32"/>
          <w:szCs w:val="32"/>
        </w:rPr>
        <w:t>机构常务</w:t>
      </w:r>
      <w:proofErr w:type="gramEnd"/>
      <w:r w:rsidRPr="00B830E6">
        <w:rPr>
          <w:rFonts w:ascii="仿宋" w:eastAsia="仿宋" w:hAnsi="仿宋" w:cs="宋体" w:hint="eastAsia"/>
          <w:kern w:val="0"/>
          <w:sz w:val="32"/>
          <w:szCs w:val="32"/>
        </w:rPr>
        <w:t>理事推荐人选、按1:1的比例提出协会秘书处</w:t>
      </w:r>
      <w:r w:rsidRPr="00B830E6">
        <w:rPr>
          <w:rFonts w:ascii="仿宋" w:eastAsia="仿宋" w:hAnsi="仿宋" w:hint="eastAsia"/>
          <w:sz w:val="32"/>
          <w:szCs w:val="32"/>
        </w:rPr>
        <w:t>和其他单位的常务理事推荐人选，</w:t>
      </w:r>
      <w:r w:rsidRPr="00B830E6">
        <w:rPr>
          <w:rFonts w:ascii="仿宋" w:eastAsia="仿宋" w:hAnsi="仿宋" w:cs="宋体" w:hint="eastAsia"/>
          <w:kern w:val="0"/>
          <w:sz w:val="32"/>
          <w:szCs w:val="32"/>
        </w:rPr>
        <w:t>提交第三届理事会</w:t>
      </w:r>
      <w:proofErr w:type="gramStart"/>
      <w:r w:rsidRPr="00B830E6">
        <w:rPr>
          <w:rFonts w:ascii="仿宋" w:eastAsia="仿宋" w:hAnsi="仿宋" w:cs="宋体" w:hint="eastAsia"/>
          <w:kern w:val="0"/>
          <w:sz w:val="32"/>
          <w:szCs w:val="32"/>
        </w:rPr>
        <w:t>投票按常务</w:t>
      </w:r>
      <w:proofErr w:type="gramEnd"/>
      <w:r w:rsidRPr="00B830E6">
        <w:rPr>
          <w:rFonts w:ascii="仿宋" w:eastAsia="仿宋" w:hAnsi="仿宋" w:cs="宋体" w:hint="eastAsia"/>
          <w:kern w:val="0"/>
          <w:sz w:val="32"/>
          <w:szCs w:val="32"/>
        </w:rPr>
        <w:t>理事数量1:1的比例产生第四届理事会常务理事候选人名单。</w:t>
      </w:r>
    </w:p>
    <w:p w:rsidR="00190F20" w:rsidRPr="00B830E6" w:rsidRDefault="00190F20" w:rsidP="00190F20">
      <w:pPr>
        <w:widowControl/>
        <w:spacing w:line="560" w:lineRule="exact"/>
        <w:ind w:firstLineChars="200" w:firstLine="640"/>
        <w:jc w:val="left"/>
        <w:rPr>
          <w:rFonts w:ascii="仿宋" w:eastAsia="仿宋" w:hAnsi="仿宋" w:cs="宋体"/>
          <w:kern w:val="0"/>
          <w:sz w:val="32"/>
          <w:szCs w:val="32"/>
        </w:rPr>
      </w:pPr>
      <w:r w:rsidRPr="00B830E6">
        <w:rPr>
          <w:rFonts w:ascii="仿宋" w:eastAsia="仿宋" w:hAnsi="仿宋" w:hint="eastAsia"/>
          <w:sz w:val="32"/>
          <w:szCs w:val="32"/>
        </w:rPr>
        <w:lastRenderedPageBreak/>
        <w:t>第四届理事会常务理事候选人</w:t>
      </w:r>
      <w:r w:rsidRPr="00B830E6">
        <w:rPr>
          <w:rFonts w:ascii="仿宋" w:eastAsia="仿宋" w:hAnsi="仿宋" w:cs="宋体" w:hint="eastAsia"/>
          <w:kern w:val="0"/>
          <w:sz w:val="32"/>
          <w:szCs w:val="32"/>
        </w:rPr>
        <w:t>名单提交第四届理事会表决。</w:t>
      </w:r>
    </w:p>
    <w:p w:rsidR="00190F20" w:rsidRPr="00B830E6" w:rsidRDefault="00190F20" w:rsidP="00190F20">
      <w:pPr>
        <w:widowControl/>
        <w:spacing w:line="560" w:lineRule="exact"/>
        <w:jc w:val="left"/>
        <w:rPr>
          <w:rFonts w:ascii="仿宋" w:eastAsia="仿宋" w:hAnsi="仿宋" w:cs="宋体"/>
          <w:kern w:val="0"/>
          <w:sz w:val="32"/>
          <w:szCs w:val="32"/>
        </w:rPr>
      </w:pPr>
      <w:r w:rsidRPr="00B830E6">
        <w:rPr>
          <w:rFonts w:ascii="仿宋" w:eastAsia="仿宋" w:hAnsi="仿宋" w:cs="宋体" w:hint="eastAsia"/>
          <w:kern w:val="0"/>
          <w:sz w:val="32"/>
          <w:szCs w:val="32"/>
        </w:rPr>
        <w:t xml:space="preserve">    </w:t>
      </w:r>
      <w:r w:rsidRPr="00B830E6">
        <w:rPr>
          <w:rFonts w:ascii="仿宋" w:eastAsia="仿宋" w:hAnsi="仿宋" w:hint="eastAsia"/>
          <w:b/>
          <w:color w:val="000000"/>
          <w:sz w:val="32"/>
          <w:szCs w:val="32"/>
        </w:rPr>
        <w:t>第十三条</w:t>
      </w:r>
      <w:r w:rsidRPr="00B830E6">
        <w:rPr>
          <w:rFonts w:ascii="仿宋" w:eastAsia="仿宋" w:hAnsi="仿宋" w:hint="eastAsia"/>
          <w:color w:val="000000"/>
          <w:sz w:val="32"/>
          <w:szCs w:val="32"/>
        </w:rPr>
        <w:t xml:space="preserve">  协会负责人（会长、副会长、秘书长）为当然常务理事。</w:t>
      </w:r>
    </w:p>
    <w:p w:rsidR="00190F20" w:rsidRPr="00B830E6" w:rsidRDefault="00190F20" w:rsidP="00190F20">
      <w:pPr>
        <w:spacing w:line="560" w:lineRule="exact"/>
        <w:ind w:firstLineChars="200" w:firstLine="643"/>
        <w:rPr>
          <w:rFonts w:ascii="仿宋" w:eastAsia="仿宋" w:hAnsi="仿宋"/>
          <w:bCs/>
          <w:color w:val="000000"/>
          <w:sz w:val="32"/>
          <w:szCs w:val="32"/>
        </w:rPr>
      </w:pPr>
      <w:r w:rsidRPr="00B830E6">
        <w:rPr>
          <w:rFonts w:ascii="仿宋" w:eastAsia="仿宋" w:hAnsi="仿宋" w:cs="宋体" w:hint="eastAsia"/>
          <w:b/>
          <w:kern w:val="0"/>
          <w:sz w:val="32"/>
          <w:szCs w:val="32"/>
        </w:rPr>
        <w:t>第十四条</w:t>
      </w:r>
      <w:r w:rsidRPr="00B830E6">
        <w:rPr>
          <w:rFonts w:ascii="仿宋" w:eastAsia="仿宋" w:hAnsi="仿宋" w:cs="宋体" w:hint="eastAsia"/>
          <w:kern w:val="0"/>
          <w:sz w:val="32"/>
          <w:szCs w:val="32"/>
        </w:rPr>
        <w:t xml:space="preserve">  </w:t>
      </w:r>
      <w:r w:rsidRPr="00B830E6">
        <w:rPr>
          <w:rFonts w:ascii="仿宋" w:eastAsia="仿宋" w:hAnsi="仿宋" w:hint="eastAsia"/>
          <w:bCs/>
          <w:color w:val="000000"/>
          <w:sz w:val="32"/>
          <w:szCs w:val="32"/>
        </w:rPr>
        <w:t>本办法自本会第三届理事会审议通过后生效。</w:t>
      </w:r>
    </w:p>
    <w:p w:rsidR="00190F20" w:rsidRPr="00B830E6"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hint="eastAsia"/>
          <w:sz w:val="13"/>
          <w:szCs w:val="13"/>
        </w:rPr>
      </w:pPr>
    </w:p>
    <w:p w:rsidR="00190F20" w:rsidRDefault="00190F20" w:rsidP="00190F20">
      <w:pPr>
        <w:spacing w:line="240" w:lineRule="atLeast"/>
        <w:rPr>
          <w:rFonts w:ascii="仿宋_GB2312" w:eastAsia="仿宋_GB2312" w:hint="eastAsia"/>
          <w:sz w:val="13"/>
          <w:szCs w:val="13"/>
        </w:rPr>
      </w:pPr>
    </w:p>
    <w:p w:rsidR="00190F20" w:rsidRDefault="00190F20" w:rsidP="00190F20">
      <w:pPr>
        <w:spacing w:line="240" w:lineRule="atLeast"/>
        <w:rPr>
          <w:rFonts w:ascii="仿宋_GB2312" w:eastAsia="仿宋_GB2312" w:hint="eastAsia"/>
          <w:sz w:val="13"/>
          <w:szCs w:val="13"/>
        </w:rPr>
      </w:pPr>
    </w:p>
    <w:p w:rsidR="00190F20" w:rsidRDefault="00190F20" w:rsidP="00190F20">
      <w:pPr>
        <w:spacing w:line="240" w:lineRule="atLeast"/>
        <w:rPr>
          <w:rFonts w:ascii="仿宋_GB2312" w:eastAsia="仿宋_GB2312" w:hint="eastAsia"/>
          <w:sz w:val="13"/>
          <w:szCs w:val="13"/>
        </w:rPr>
      </w:pPr>
    </w:p>
    <w:p w:rsidR="00190F20" w:rsidRDefault="00190F20" w:rsidP="00190F20">
      <w:pPr>
        <w:spacing w:line="240" w:lineRule="atLeast"/>
        <w:rPr>
          <w:rFonts w:ascii="仿宋_GB2312" w:eastAsia="仿宋_GB2312" w:hint="eastAsia"/>
          <w:sz w:val="13"/>
          <w:szCs w:val="13"/>
        </w:rPr>
      </w:pPr>
    </w:p>
    <w:p w:rsidR="00190F20" w:rsidRDefault="00190F20" w:rsidP="00190F20">
      <w:pPr>
        <w:spacing w:line="240" w:lineRule="atLeast"/>
        <w:rPr>
          <w:rFonts w:ascii="仿宋_GB2312" w:eastAsia="仿宋_GB2312" w:hint="eastAsia"/>
          <w:sz w:val="13"/>
          <w:szCs w:val="13"/>
        </w:rPr>
      </w:pPr>
    </w:p>
    <w:p w:rsidR="00190F20" w:rsidRDefault="00190F20" w:rsidP="00190F20">
      <w:pPr>
        <w:spacing w:line="240" w:lineRule="atLeast"/>
        <w:rPr>
          <w:rFonts w:ascii="仿宋_GB2312" w:eastAsia="仿宋_GB2312" w:hint="eastAsia"/>
          <w:sz w:val="13"/>
          <w:szCs w:val="13"/>
        </w:rPr>
      </w:pPr>
    </w:p>
    <w:p w:rsidR="00190F20" w:rsidRDefault="00190F20" w:rsidP="00190F20">
      <w:pPr>
        <w:spacing w:line="240" w:lineRule="atLeast"/>
        <w:rPr>
          <w:rFonts w:ascii="仿宋_GB2312" w:eastAsia="仿宋_GB2312"/>
          <w:sz w:val="13"/>
          <w:szCs w:val="13"/>
        </w:rPr>
      </w:pPr>
    </w:p>
    <w:p w:rsidR="00190F20" w:rsidRPr="00B830E6" w:rsidRDefault="00190F20" w:rsidP="00190F20">
      <w:pPr>
        <w:jc w:val="left"/>
        <w:rPr>
          <w:rFonts w:ascii="仿宋" w:eastAsia="仿宋" w:hAnsi="仿宋"/>
          <w:color w:val="000000"/>
          <w:sz w:val="32"/>
          <w:szCs w:val="32"/>
        </w:rPr>
      </w:pPr>
      <w:r w:rsidRPr="00B830E6">
        <w:rPr>
          <w:rFonts w:ascii="仿宋" w:eastAsia="仿宋" w:hAnsi="仿宋" w:hint="eastAsia"/>
          <w:color w:val="000000"/>
          <w:sz w:val="32"/>
          <w:szCs w:val="32"/>
        </w:rPr>
        <w:lastRenderedPageBreak/>
        <w:t>附件2：</w:t>
      </w:r>
    </w:p>
    <w:p w:rsidR="00190F20" w:rsidRDefault="00190F20" w:rsidP="00190F20">
      <w:pPr>
        <w:jc w:val="left"/>
        <w:rPr>
          <w:rFonts w:ascii="黑体" w:eastAsia="黑体" w:hAnsi="黑体"/>
          <w:b/>
          <w:color w:val="000000"/>
          <w:sz w:val="36"/>
          <w:szCs w:val="36"/>
        </w:rPr>
      </w:pPr>
    </w:p>
    <w:p w:rsidR="00190F20" w:rsidRPr="00B830E6" w:rsidRDefault="00190F20" w:rsidP="00190F20">
      <w:pPr>
        <w:spacing w:line="700" w:lineRule="exact"/>
        <w:jc w:val="center"/>
        <w:rPr>
          <w:rFonts w:ascii="华文中宋" w:eastAsia="华文中宋" w:hAnsi="华文中宋"/>
          <w:b/>
          <w:color w:val="000000"/>
          <w:sz w:val="44"/>
          <w:szCs w:val="44"/>
        </w:rPr>
      </w:pPr>
      <w:r w:rsidRPr="00B830E6">
        <w:rPr>
          <w:rFonts w:ascii="华文中宋" w:eastAsia="华文中宋" w:hAnsi="华文中宋" w:hint="eastAsia"/>
          <w:b/>
          <w:color w:val="000000"/>
          <w:sz w:val="44"/>
          <w:szCs w:val="44"/>
        </w:rPr>
        <w:t>重庆市资产评估协会</w:t>
      </w:r>
    </w:p>
    <w:p w:rsidR="00190F20" w:rsidRPr="00B830E6" w:rsidRDefault="00190F20" w:rsidP="00190F20">
      <w:pPr>
        <w:spacing w:line="700" w:lineRule="exact"/>
        <w:jc w:val="center"/>
        <w:rPr>
          <w:rFonts w:ascii="华文中宋" w:eastAsia="华文中宋" w:hAnsi="华文中宋"/>
          <w:b/>
          <w:color w:val="000000"/>
          <w:sz w:val="44"/>
          <w:szCs w:val="44"/>
        </w:rPr>
      </w:pPr>
      <w:r w:rsidRPr="00B830E6">
        <w:rPr>
          <w:rFonts w:ascii="华文中宋" w:eastAsia="华文中宋" w:hAnsi="华文中宋" w:hint="eastAsia"/>
          <w:b/>
          <w:color w:val="000000"/>
          <w:sz w:val="44"/>
          <w:szCs w:val="44"/>
        </w:rPr>
        <w:t>第四届理事会副会长候选人产生办法</w:t>
      </w:r>
    </w:p>
    <w:p w:rsidR="00190F20" w:rsidRPr="00B40019" w:rsidRDefault="00190F20" w:rsidP="00190F20">
      <w:pPr>
        <w:spacing w:line="360" w:lineRule="auto"/>
        <w:ind w:firstLineChars="200" w:firstLine="640"/>
        <w:rPr>
          <w:rFonts w:ascii="仿宋" w:eastAsia="仿宋" w:hAnsi="仿宋"/>
          <w:color w:val="000000"/>
          <w:sz w:val="32"/>
          <w:szCs w:val="32"/>
        </w:rPr>
      </w:pPr>
    </w:p>
    <w:p w:rsidR="00190F20" w:rsidRPr="00B830E6" w:rsidRDefault="00190F20" w:rsidP="00190F20">
      <w:pPr>
        <w:spacing w:line="560" w:lineRule="exact"/>
        <w:ind w:firstLineChars="200" w:firstLine="640"/>
        <w:jc w:val="left"/>
        <w:rPr>
          <w:rFonts w:ascii="仿宋" w:eastAsia="仿宋" w:hAnsi="仿宋"/>
          <w:b/>
          <w:sz w:val="32"/>
          <w:szCs w:val="32"/>
        </w:rPr>
      </w:pPr>
      <w:r w:rsidRPr="00B830E6">
        <w:rPr>
          <w:rFonts w:ascii="仿宋" w:eastAsia="仿宋" w:hAnsi="仿宋" w:hint="eastAsia"/>
          <w:color w:val="000000"/>
          <w:sz w:val="32"/>
          <w:szCs w:val="32"/>
        </w:rPr>
        <w:t>根据《重庆市资产评估协会章程》及相关规定，制定重庆市资产评估协会第</w:t>
      </w:r>
      <w:r w:rsidRPr="00B830E6">
        <w:rPr>
          <w:rFonts w:ascii="仿宋" w:eastAsia="仿宋" w:hAnsi="仿宋" w:hint="eastAsia"/>
          <w:sz w:val="32"/>
          <w:szCs w:val="32"/>
        </w:rPr>
        <w:t>四</w:t>
      </w:r>
      <w:r w:rsidRPr="00B830E6">
        <w:rPr>
          <w:rFonts w:ascii="仿宋" w:eastAsia="仿宋" w:hAnsi="仿宋" w:hint="eastAsia"/>
          <w:color w:val="000000"/>
          <w:sz w:val="32"/>
          <w:szCs w:val="32"/>
        </w:rPr>
        <w:t>届理事会副会长候选人产生办法。</w:t>
      </w:r>
    </w:p>
    <w:p w:rsidR="00190F20" w:rsidRPr="00B830E6" w:rsidRDefault="00190F20" w:rsidP="00190F20">
      <w:pPr>
        <w:spacing w:line="560" w:lineRule="exact"/>
        <w:ind w:firstLineChars="200" w:firstLine="643"/>
        <w:jc w:val="left"/>
        <w:rPr>
          <w:rFonts w:ascii="仿宋" w:eastAsia="仿宋" w:hAnsi="仿宋" w:cs="宋体"/>
          <w:kern w:val="0"/>
          <w:sz w:val="32"/>
          <w:szCs w:val="32"/>
        </w:rPr>
      </w:pPr>
      <w:r w:rsidRPr="00B830E6">
        <w:rPr>
          <w:rFonts w:ascii="仿宋" w:eastAsia="仿宋" w:hAnsi="仿宋" w:hint="eastAsia"/>
          <w:b/>
          <w:color w:val="000000"/>
          <w:sz w:val="32"/>
          <w:szCs w:val="32"/>
        </w:rPr>
        <w:t>第一条</w:t>
      </w:r>
      <w:r w:rsidRPr="00B830E6">
        <w:rPr>
          <w:rFonts w:ascii="仿宋" w:eastAsia="仿宋" w:hAnsi="仿宋" w:hint="eastAsia"/>
          <w:color w:val="000000"/>
          <w:sz w:val="32"/>
          <w:szCs w:val="32"/>
        </w:rPr>
        <w:t xml:space="preserve">  重庆市资产评估协会</w:t>
      </w:r>
      <w:r w:rsidRPr="00B830E6">
        <w:rPr>
          <w:rFonts w:ascii="仿宋" w:eastAsia="仿宋" w:hAnsi="仿宋" w:cs="宋体" w:hint="eastAsia"/>
          <w:kern w:val="0"/>
          <w:sz w:val="32"/>
          <w:szCs w:val="32"/>
        </w:rPr>
        <w:t>第四届理事会选举产生副会长。</w:t>
      </w:r>
    </w:p>
    <w:p w:rsidR="00190F20" w:rsidRPr="00B830E6" w:rsidRDefault="00190F20" w:rsidP="00190F20">
      <w:pPr>
        <w:spacing w:line="560" w:lineRule="exact"/>
        <w:ind w:firstLineChars="200" w:firstLine="643"/>
        <w:jc w:val="left"/>
        <w:rPr>
          <w:rFonts w:ascii="仿宋" w:eastAsia="仿宋" w:hAnsi="仿宋"/>
          <w:color w:val="000000"/>
          <w:sz w:val="32"/>
          <w:szCs w:val="32"/>
        </w:rPr>
      </w:pPr>
      <w:r w:rsidRPr="00B830E6">
        <w:rPr>
          <w:rFonts w:ascii="仿宋" w:eastAsia="仿宋" w:hAnsi="仿宋" w:hint="eastAsia"/>
          <w:b/>
          <w:color w:val="000000"/>
          <w:sz w:val="32"/>
          <w:szCs w:val="32"/>
        </w:rPr>
        <w:t xml:space="preserve">第二条  </w:t>
      </w:r>
      <w:r w:rsidRPr="00B830E6">
        <w:rPr>
          <w:rFonts w:ascii="仿宋" w:eastAsia="仿宋" w:hAnsi="仿宋" w:hint="eastAsia"/>
          <w:color w:val="000000"/>
          <w:sz w:val="32"/>
          <w:szCs w:val="32"/>
        </w:rPr>
        <w:t>重庆市资产评估协会第四届理事会副会长由评估机构（含外地在渝分支机构，以下简称“执业机构”）、协会秘书处</w:t>
      </w:r>
      <w:r w:rsidRPr="00B830E6">
        <w:rPr>
          <w:rFonts w:ascii="仿宋" w:eastAsia="仿宋" w:hAnsi="仿宋" w:hint="eastAsia"/>
          <w:sz w:val="32"/>
          <w:szCs w:val="32"/>
        </w:rPr>
        <w:t>推荐的代表担任</w:t>
      </w:r>
      <w:r w:rsidRPr="00B830E6">
        <w:rPr>
          <w:rFonts w:ascii="仿宋" w:eastAsia="仿宋" w:hAnsi="仿宋" w:hint="eastAsia"/>
          <w:color w:val="000000"/>
          <w:sz w:val="32"/>
          <w:szCs w:val="32"/>
        </w:rPr>
        <w:t>。</w:t>
      </w:r>
    </w:p>
    <w:p w:rsidR="00190F20" w:rsidRPr="00B830E6" w:rsidRDefault="00190F20" w:rsidP="00190F20">
      <w:pPr>
        <w:widowControl/>
        <w:spacing w:line="560" w:lineRule="exact"/>
        <w:ind w:firstLineChars="200" w:firstLine="643"/>
        <w:jc w:val="left"/>
        <w:rPr>
          <w:rFonts w:ascii="仿宋" w:eastAsia="仿宋" w:hAnsi="仿宋" w:cs="宋体"/>
          <w:kern w:val="0"/>
          <w:sz w:val="32"/>
          <w:szCs w:val="32"/>
        </w:rPr>
      </w:pPr>
      <w:r w:rsidRPr="00B830E6">
        <w:rPr>
          <w:rFonts w:ascii="仿宋" w:eastAsia="仿宋" w:hAnsi="仿宋" w:hint="eastAsia"/>
          <w:b/>
          <w:color w:val="000000"/>
          <w:sz w:val="32"/>
          <w:szCs w:val="32"/>
        </w:rPr>
        <w:t xml:space="preserve">第三条  </w:t>
      </w:r>
      <w:r w:rsidRPr="00B830E6">
        <w:rPr>
          <w:rFonts w:ascii="仿宋" w:eastAsia="仿宋" w:hAnsi="仿宋" w:hint="eastAsia"/>
          <w:color w:val="000000"/>
          <w:sz w:val="32"/>
          <w:szCs w:val="32"/>
        </w:rPr>
        <w:t>重庆市资产评估协会第四届理事会设置副会长数量7名，其中执业机构5名，协会秘书处2名。</w:t>
      </w:r>
    </w:p>
    <w:p w:rsidR="00190F20" w:rsidRPr="00B830E6" w:rsidRDefault="00190F20" w:rsidP="00190F20">
      <w:pPr>
        <w:spacing w:line="560" w:lineRule="exact"/>
        <w:ind w:firstLineChars="198" w:firstLine="636"/>
        <w:jc w:val="left"/>
        <w:rPr>
          <w:rFonts w:ascii="仿宋" w:eastAsia="仿宋" w:hAnsi="仿宋"/>
          <w:sz w:val="32"/>
          <w:szCs w:val="32"/>
        </w:rPr>
      </w:pPr>
      <w:r w:rsidRPr="00B830E6">
        <w:rPr>
          <w:rFonts w:ascii="仿宋" w:eastAsia="仿宋" w:hAnsi="仿宋" w:hint="eastAsia"/>
          <w:b/>
          <w:color w:val="000000"/>
          <w:sz w:val="32"/>
          <w:szCs w:val="32"/>
        </w:rPr>
        <w:t>第四条</w:t>
      </w:r>
      <w:r w:rsidRPr="00B830E6">
        <w:rPr>
          <w:rFonts w:ascii="仿宋" w:eastAsia="仿宋" w:hAnsi="仿宋" w:hint="eastAsia"/>
          <w:color w:val="000000"/>
          <w:sz w:val="32"/>
          <w:szCs w:val="32"/>
        </w:rPr>
        <w:t xml:space="preserve">  推荐第四届理事会副会长候选人的执业机构应符合以下条件：</w:t>
      </w:r>
    </w:p>
    <w:p w:rsidR="00190F20" w:rsidRPr="00B830E6" w:rsidRDefault="00190F20" w:rsidP="00190F20">
      <w:pPr>
        <w:spacing w:line="560" w:lineRule="exact"/>
        <w:jc w:val="left"/>
        <w:rPr>
          <w:rFonts w:ascii="仿宋" w:eastAsia="仿宋" w:hAnsi="仿宋"/>
          <w:sz w:val="32"/>
          <w:szCs w:val="32"/>
        </w:rPr>
      </w:pPr>
      <w:r w:rsidRPr="00B830E6">
        <w:rPr>
          <w:rFonts w:ascii="仿宋" w:eastAsia="仿宋" w:hAnsi="仿宋" w:hint="eastAsia"/>
          <w:sz w:val="32"/>
          <w:szCs w:val="32"/>
        </w:rPr>
        <w:t xml:space="preserve">    1、中国资产评估协会2017年资产评估机构综合评价前百家，或重庆市资产评估协会2017年度评估机构综合评价排名前30家，或获得过重庆市评估行业鼓励政策奖励的执业机构负责人；</w:t>
      </w:r>
    </w:p>
    <w:p w:rsidR="00190F20" w:rsidRPr="00B830E6" w:rsidRDefault="00190F20" w:rsidP="00190F20">
      <w:pPr>
        <w:spacing w:line="560" w:lineRule="exact"/>
        <w:jc w:val="left"/>
        <w:rPr>
          <w:rFonts w:ascii="仿宋" w:eastAsia="仿宋" w:hAnsi="仿宋"/>
          <w:sz w:val="32"/>
          <w:szCs w:val="32"/>
        </w:rPr>
      </w:pPr>
      <w:r w:rsidRPr="00B830E6">
        <w:rPr>
          <w:rFonts w:ascii="仿宋" w:eastAsia="仿宋" w:hAnsi="仿宋" w:hint="eastAsia"/>
          <w:sz w:val="32"/>
          <w:szCs w:val="32"/>
        </w:rPr>
        <w:t xml:space="preserve">    2、近5年内无不良诚信记录。</w:t>
      </w:r>
    </w:p>
    <w:p w:rsidR="00190F20" w:rsidRPr="00B830E6" w:rsidRDefault="00190F20" w:rsidP="00190F20">
      <w:pPr>
        <w:spacing w:line="560" w:lineRule="exact"/>
        <w:ind w:firstLineChars="200" w:firstLine="643"/>
        <w:jc w:val="left"/>
        <w:rPr>
          <w:rFonts w:ascii="仿宋" w:eastAsia="仿宋" w:hAnsi="仿宋"/>
          <w:sz w:val="32"/>
          <w:szCs w:val="32"/>
        </w:rPr>
      </w:pPr>
      <w:r w:rsidRPr="00B830E6">
        <w:rPr>
          <w:rFonts w:ascii="仿宋" w:eastAsia="仿宋" w:hAnsi="仿宋" w:hint="eastAsia"/>
          <w:b/>
          <w:sz w:val="32"/>
          <w:szCs w:val="32"/>
        </w:rPr>
        <w:t>第五条</w:t>
      </w:r>
      <w:r w:rsidRPr="00B830E6">
        <w:rPr>
          <w:rFonts w:ascii="仿宋" w:eastAsia="仿宋" w:hAnsi="仿宋" w:hint="eastAsia"/>
          <w:sz w:val="32"/>
          <w:szCs w:val="32"/>
        </w:rPr>
        <w:t xml:space="preserve">  </w:t>
      </w:r>
      <w:r w:rsidRPr="00B830E6">
        <w:rPr>
          <w:rFonts w:ascii="仿宋" w:eastAsia="仿宋" w:hAnsi="仿宋" w:hint="eastAsia"/>
          <w:color w:val="000000"/>
          <w:sz w:val="32"/>
          <w:szCs w:val="32"/>
        </w:rPr>
        <w:t>副会长</w:t>
      </w:r>
      <w:r w:rsidRPr="00B830E6">
        <w:rPr>
          <w:rFonts w:ascii="仿宋" w:eastAsia="仿宋" w:hAnsi="仿宋" w:hint="eastAsia"/>
          <w:sz w:val="32"/>
          <w:szCs w:val="32"/>
        </w:rPr>
        <w:t>候选人应具备以下条件：</w:t>
      </w:r>
    </w:p>
    <w:p w:rsidR="00190F20" w:rsidRPr="00B830E6" w:rsidRDefault="00190F20" w:rsidP="00190F20">
      <w:pPr>
        <w:spacing w:line="560" w:lineRule="exact"/>
        <w:ind w:firstLineChars="200" w:firstLine="640"/>
        <w:jc w:val="left"/>
        <w:rPr>
          <w:rFonts w:ascii="仿宋" w:eastAsia="仿宋" w:hAnsi="仿宋"/>
          <w:sz w:val="32"/>
          <w:szCs w:val="32"/>
        </w:rPr>
      </w:pPr>
      <w:r w:rsidRPr="00B830E6">
        <w:rPr>
          <w:rFonts w:ascii="仿宋" w:eastAsia="仿宋" w:hAnsi="仿宋" w:hint="eastAsia"/>
          <w:sz w:val="32"/>
          <w:szCs w:val="32"/>
        </w:rPr>
        <w:t>1、坚持中国共产党领导、拥护中国特色社会主义，坚决执行党的路线、方针、政策，具备良好的政治素质；</w:t>
      </w:r>
    </w:p>
    <w:p w:rsidR="00190F20" w:rsidRPr="00B830E6" w:rsidRDefault="00190F20" w:rsidP="00190F20">
      <w:pPr>
        <w:spacing w:line="560" w:lineRule="exact"/>
        <w:ind w:firstLineChars="200" w:firstLine="640"/>
        <w:jc w:val="left"/>
        <w:rPr>
          <w:rFonts w:ascii="仿宋" w:eastAsia="仿宋" w:hAnsi="仿宋"/>
          <w:sz w:val="32"/>
          <w:szCs w:val="32"/>
        </w:rPr>
      </w:pPr>
      <w:r w:rsidRPr="00B830E6">
        <w:rPr>
          <w:rFonts w:ascii="仿宋" w:eastAsia="仿宋" w:hAnsi="仿宋" w:hint="eastAsia"/>
          <w:sz w:val="32"/>
          <w:szCs w:val="32"/>
        </w:rPr>
        <w:lastRenderedPageBreak/>
        <w:t>2、遵纪守法，勤勉尽职，个人社会信用记录良好，近5年内无不良诚信记录；</w:t>
      </w:r>
    </w:p>
    <w:p w:rsidR="00190F20" w:rsidRPr="00B830E6" w:rsidRDefault="00190F20" w:rsidP="00190F20">
      <w:pPr>
        <w:spacing w:line="560" w:lineRule="exact"/>
        <w:ind w:firstLineChars="200" w:firstLine="640"/>
        <w:jc w:val="left"/>
        <w:rPr>
          <w:rFonts w:ascii="仿宋" w:eastAsia="仿宋" w:hAnsi="仿宋"/>
          <w:sz w:val="32"/>
          <w:szCs w:val="32"/>
        </w:rPr>
      </w:pPr>
      <w:r w:rsidRPr="00B830E6">
        <w:rPr>
          <w:rFonts w:ascii="仿宋" w:eastAsia="仿宋" w:hAnsi="仿宋" w:hint="eastAsia"/>
          <w:sz w:val="32"/>
          <w:szCs w:val="32"/>
        </w:rPr>
        <w:t>3、具备相应的专业知识、经验和能力，熟悉行业情况，在行业中有重要影响；</w:t>
      </w:r>
    </w:p>
    <w:p w:rsidR="00190F20" w:rsidRPr="00B830E6" w:rsidRDefault="00190F20" w:rsidP="00190F20">
      <w:pPr>
        <w:spacing w:line="560" w:lineRule="exact"/>
        <w:ind w:firstLineChars="200" w:firstLine="640"/>
        <w:jc w:val="left"/>
        <w:rPr>
          <w:rFonts w:ascii="仿宋" w:eastAsia="仿宋" w:hAnsi="仿宋"/>
          <w:sz w:val="32"/>
          <w:szCs w:val="32"/>
        </w:rPr>
      </w:pPr>
      <w:r w:rsidRPr="00B830E6">
        <w:rPr>
          <w:rFonts w:ascii="仿宋" w:eastAsia="仿宋" w:hAnsi="仿宋" w:hint="eastAsia"/>
          <w:sz w:val="32"/>
          <w:szCs w:val="32"/>
        </w:rPr>
        <w:t>4、身体健康，能正常履职，年龄不超过65周岁；</w:t>
      </w:r>
    </w:p>
    <w:p w:rsidR="00190F20" w:rsidRPr="00B830E6" w:rsidRDefault="00190F20" w:rsidP="00190F20">
      <w:pPr>
        <w:spacing w:line="560" w:lineRule="exact"/>
        <w:jc w:val="left"/>
        <w:rPr>
          <w:rFonts w:ascii="仿宋" w:eastAsia="仿宋" w:hAnsi="仿宋"/>
          <w:sz w:val="32"/>
          <w:szCs w:val="32"/>
        </w:rPr>
      </w:pPr>
      <w:r w:rsidRPr="00B830E6">
        <w:rPr>
          <w:rFonts w:ascii="仿宋" w:eastAsia="仿宋" w:hAnsi="仿宋" w:hint="eastAsia"/>
          <w:sz w:val="32"/>
          <w:szCs w:val="32"/>
        </w:rPr>
        <w:t xml:space="preserve">    5、具有完全民事行为能力；</w:t>
      </w:r>
    </w:p>
    <w:p w:rsidR="00190F20" w:rsidRPr="00B830E6" w:rsidRDefault="00190F20" w:rsidP="00190F20">
      <w:pPr>
        <w:spacing w:line="560" w:lineRule="exact"/>
        <w:jc w:val="left"/>
        <w:rPr>
          <w:rFonts w:ascii="仿宋" w:eastAsia="仿宋" w:hAnsi="仿宋"/>
          <w:sz w:val="32"/>
          <w:szCs w:val="32"/>
        </w:rPr>
      </w:pPr>
      <w:r w:rsidRPr="00B830E6">
        <w:rPr>
          <w:rFonts w:ascii="仿宋" w:eastAsia="仿宋" w:hAnsi="仿宋" w:hint="eastAsia"/>
          <w:sz w:val="32"/>
          <w:szCs w:val="32"/>
        </w:rPr>
        <w:t xml:space="preserve">    6、能够维护本会和会员的合法权益。</w:t>
      </w:r>
    </w:p>
    <w:p w:rsidR="00190F20" w:rsidRPr="00B830E6" w:rsidRDefault="00190F20" w:rsidP="00190F20">
      <w:pPr>
        <w:spacing w:line="560" w:lineRule="exact"/>
        <w:ind w:firstLineChars="200" w:firstLine="640"/>
        <w:jc w:val="left"/>
        <w:rPr>
          <w:rFonts w:ascii="仿宋" w:eastAsia="仿宋" w:hAnsi="仿宋"/>
          <w:color w:val="000000"/>
          <w:sz w:val="32"/>
          <w:szCs w:val="32"/>
        </w:rPr>
      </w:pPr>
      <w:r w:rsidRPr="00B830E6">
        <w:rPr>
          <w:rFonts w:ascii="仿宋" w:eastAsia="仿宋" w:hAnsi="仿宋" w:hint="eastAsia"/>
          <w:color w:val="000000"/>
          <w:sz w:val="32"/>
          <w:szCs w:val="32"/>
        </w:rPr>
        <w:t>7、执业机构的</w:t>
      </w:r>
      <w:r w:rsidRPr="00B830E6">
        <w:rPr>
          <w:rFonts w:ascii="仿宋" w:eastAsia="仿宋" w:hAnsi="仿宋" w:hint="eastAsia"/>
          <w:sz w:val="32"/>
          <w:szCs w:val="32"/>
        </w:rPr>
        <w:t>推荐人选应</w:t>
      </w:r>
      <w:r w:rsidRPr="00B830E6">
        <w:rPr>
          <w:rFonts w:ascii="仿宋" w:eastAsia="仿宋" w:hAnsi="仿宋" w:hint="eastAsia"/>
          <w:color w:val="000000"/>
          <w:sz w:val="32"/>
          <w:szCs w:val="32"/>
        </w:rPr>
        <w:t>具有评估师（包括在评估机构执业的</w:t>
      </w:r>
      <w:r w:rsidRPr="00B830E6">
        <w:rPr>
          <w:rFonts w:ascii="仿宋" w:eastAsia="仿宋" w:hAnsi="仿宋" w:hint="eastAsia"/>
          <w:sz w:val="32"/>
          <w:szCs w:val="32"/>
        </w:rPr>
        <w:t>资产评估师、房地产估价师、土地估价师、矿业权评估师、旧机动车鉴定估价师、保险公估人</w:t>
      </w:r>
      <w:r w:rsidRPr="00B830E6">
        <w:rPr>
          <w:rFonts w:ascii="仿宋" w:eastAsia="仿宋" w:hAnsi="仿宋" w:hint="eastAsia"/>
          <w:color w:val="000000"/>
          <w:sz w:val="32"/>
          <w:szCs w:val="32"/>
        </w:rPr>
        <w:t>等国家认可的评估师）执业资格。</w:t>
      </w:r>
    </w:p>
    <w:p w:rsidR="00190F20" w:rsidRPr="00B830E6" w:rsidRDefault="00190F20" w:rsidP="00190F20">
      <w:pPr>
        <w:spacing w:line="560" w:lineRule="exact"/>
        <w:ind w:firstLineChars="200" w:firstLine="643"/>
        <w:jc w:val="left"/>
        <w:rPr>
          <w:rFonts w:ascii="仿宋" w:eastAsia="仿宋" w:hAnsi="仿宋"/>
          <w:b/>
          <w:sz w:val="32"/>
          <w:szCs w:val="32"/>
        </w:rPr>
      </w:pPr>
      <w:r w:rsidRPr="00B830E6">
        <w:rPr>
          <w:rFonts w:ascii="仿宋" w:eastAsia="仿宋" w:hAnsi="仿宋" w:hint="eastAsia"/>
          <w:b/>
          <w:sz w:val="32"/>
          <w:szCs w:val="32"/>
        </w:rPr>
        <w:t xml:space="preserve">第六条  </w:t>
      </w:r>
      <w:r w:rsidRPr="00B830E6">
        <w:rPr>
          <w:rFonts w:ascii="仿宋" w:eastAsia="仿宋" w:hAnsi="仿宋" w:hint="eastAsia"/>
          <w:sz w:val="32"/>
          <w:szCs w:val="32"/>
        </w:rPr>
        <w:t>符合本办法第四条的执业机构，可推荐1名本机构代表成为第四届理事会副会长推荐人选。</w:t>
      </w:r>
    </w:p>
    <w:p w:rsidR="00190F20" w:rsidRPr="00B830E6" w:rsidRDefault="00190F20" w:rsidP="00190F20">
      <w:pPr>
        <w:spacing w:line="560" w:lineRule="exact"/>
        <w:ind w:firstLineChars="200" w:firstLine="643"/>
        <w:jc w:val="left"/>
        <w:rPr>
          <w:rFonts w:ascii="仿宋" w:eastAsia="仿宋" w:hAnsi="仿宋"/>
          <w:color w:val="000000"/>
          <w:sz w:val="32"/>
          <w:szCs w:val="32"/>
        </w:rPr>
      </w:pPr>
      <w:r w:rsidRPr="00B830E6">
        <w:rPr>
          <w:rFonts w:ascii="仿宋" w:eastAsia="仿宋" w:hAnsi="仿宋" w:hint="eastAsia"/>
          <w:b/>
          <w:sz w:val="32"/>
          <w:szCs w:val="32"/>
        </w:rPr>
        <w:t>第七条</w:t>
      </w:r>
      <w:r w:rsidRPr="00B830E6">
        <w:rPr>
          <w:rFonts w:ascii="仿宋" w:eastAsia="仿宋" w:hAnsi="仿宋" w:hint="eastAsia"/>
          <w:sz w:val="32"/>
          <w:szCs w:val="32"/>
        </w:rPr>
        <w:t xml:space="preserve">  协会秘书处的第四届理事会</w:t>
      </w:r>
      <w:r w:rsidRPr="00B830E6">
        <w:rPr>
          <w:rFonts w:ascii="仿宋" w:eastAsia="仿宋" w:hAnsi="仿宋" w:hint="eastAsia"/>
          <w:color w:val="000000"/>
          <w:sz w:val="32"/>
          <w:szCs w:val="32"/>
        </w:rPr>
        <w:t>副会长推荐人选由协会秘书处根据工作需要进行推荐。</w:t>
      </w:r>
    </w:p>
    <w:p w:rsidR="00190F20" w:rsidRPr="00B830E6" w:rsidRDefault="00190F20" w:rsidP="00190F20">
      <w:pPr>
        <w:widowControl/>
        <w:spacing w:line="560" w:lineRule="exact"/>
        <w:ind w:firstLineChars="198" w:firstLine="636"/>
        <w:jc w:val="left"/>
        <w:rPr>
          <w:rFonts w:ascii="仿宋" w:eastAsia="仿宋" w:hAnsi="仿宋" w:cs="宋体"/>
          <w:kern w:val="0"/>
          <w:sz w:val="32"/>
          <w:szCs w:val="32"/>
        </w:rPr>
      </w:pPr>
      <w:r w:rsidRPr="00B830E6">
        <w:rPr>
          <w:rFonts w:ascii="仿宋" w:eastAsia="仿宋" w:hAnsi="仿宋" w:hint="eastAsia"/>
          <w:b/>
          <w:sz w:val="32"/>
          <w:szCs w:val="32"/>
        </w:rPr>
        <w:t>第八条</w:t>
      </w:r>
      <w:r w:rsidRPr="00B830E6">
        <w:rPr>
          <w:rFonts w:ascii="仿宋" w:eastAsia="仿宋" w:hAnsi="仿宋" w:hint="eastAsia"/>
          <w:sz w:val="32"/>
          <w:szCs w:val="32"/>
        </w:rPr>
        <w:t xml:space="preserve">  协会秘书处对执业机构副会长推荐人选进行资格审查。</w:t>
      </w:r>
    </w:p>
    <w:p w:rsidR="00190F20" w:rsidRPr="00B830E6" w:rsidRDefault="00190F20" w:rsidP="00190F20">
      <w:pPr>
        <w:widowControl/>
        <w:spacing w:line="560" w:lineRule="exact"/>
        <w:ind w:firstLineChars="100" w:firstLine="320"/>
        <w:jc w:val="left"/>
        <w:rPr>
          <w:rFonts w:ascii="仿宋" w:eastAsia="仿宋" w:hAnsi="仿宋" w:cs="宋体"/>
          <w:kern w:val="0"/>
          <w:sz w:val="32"/>
          <w:szCs w:val="32"/>
        </w:rPr>
      </w:pPr>
      <w:r w:rsidRPr="00B830E6">
        <w:rPr>
          <w:rFonts w:ascii="仿宋" w:eastAsia="仿宋" w:hAnsi="仿宋" w:cs="宋体" w:hint="eastAsia"/>
          <w:kern w:val="0"/>
          <w:sz w:val="32"/>
          <w:szCs w:val="32"/>
        </w:rPr>
        <w:t xml:space="preserve">　</w:t>
      </w:r>
      <w:r w:rsidRPr="00B830E6">
        <w:rPr>
          <w:rFonts w:ascii="仿宋" w:eastAsia="仿宋" w:hAnsi="仿宋" w:cs="宋体" w:hint="eastAsia"/>
          <w:b/>
          <w:kern w:val="0"/>
          <w:sz w:val="32"/>
          <w:szCs w:val="32"/>
        </w:rPr>
        <w:t>第九条</w:t>
      </w:r>
      <w:r w:rsidRPr="00B830E6">
        <w:rPr>
          <w:rFonts w:ascii="仿宋" w:eastAsia="仿宋" w:hAnsi="仿宋" w:cs="宋体" w:hint="eastAsia"/>
          <w:kern w:val="0"/>
          <w:sz w:val="32"/>
          <w:szCs w:val="32"/>
        </w:rPr>
        <w:t xml:space="preserve">  协会秘书处将执业机构副会长推荐人选、协会秘书处副会长推荐人选，提交第三届理事会按副会长数量1:1的比例投票产生第四届理事会副会长候选人名单。</w:t>
      </w:r>
    </w:p>
    <w:p w:rsidR="00190F20" w:rsidRPr="00B830E6" w:rsidRDefault="00190F20" w:rsidP="00190F20">
      <w:pPr>
        <w:widowControl/>
        <w:spacing w:line="560" w:lineRule="exact"/>
        <w:ind w:firstLineChars="200" w:firstLine="643"/>
        <w:jc w:val="left"/>
        <w:rPr>
          <w:rFonts w:ascii="仿宋" w:eastAsia="仿宋" w:hAnsi="仿宋" w:cs="宋体"/>
          <w:kern w:val="0"/>
          <w:sz w:val="32"/>
          <w:szCs w:val="32"/>
        </w:rPr>
      </w:pPr>
      <w:r w:rsidRPr="00B830E6">
        <w:rPr>
          <w:rFonts w:ascii="仿宋" w:eastAsia="仿宋" w:hAnsi="仿宋" w:cs="宋体" w:hint="eastAsia"/>
          <w:b/>
          <w:kern w:val="0"/>
          <w:sz w:val="32"/>
          <w:szCs w:val="32"/>
        </w:rPr>
        <w:t>第十条</w:t>
      </w:r>
      <w:r w:rsidRPr="00B830E6">
        <w:rPr>
          <w:rFonts w:ascii="仿宋" w:eastAsia="仿宋" w:hAnsi="仿宋" w:cs="宋体" w:hint="eastAsia"/>
          <w:kern w:val="0"/>
          <w:sz w:val="32"/>
          <w:szCs w:val="32"/>
        </w:rPr>
        <w:t xml:space="preserve">  协会秘书处将第四届理事会</w:t>
      </w:r>
      <w:r w:rsidRPr="00B830E6">
        <w:rPr>
          <w:rFonts w:ascii="仿宋" w:eastAsia="仿宋" w:hAnsi="仿宋" w:cs="Times New Roman" w:hint="eastAsia"/>
          <w:color w:val="000000"/>
          <w:kern w:val="32"/>
          <w:sz w:val="32"/>
          <w:szCs w:val="32"/>
        </w:rPr>
        <w:t>副会长候选人名单报上级党组织审核。</w:t>
      </w:r>
    </w:p>
    <w:p w:rsidR="00190F20" w:rsidRPr="00B830E6" w:rsidRDefault="00190F20" w:rsidP="00190F20">
      <w:pPr>
        <w:widowControl/>
        <w:spacing w:line="560" w:lineRule="exact"/>
        <w:ind w:firstLineChars="200" w:firstLine="643"/>
        <w:jc w:val="left"/>
        <w:rPr>
          <w:rFonts w:ascii="仿宋" w:eastAsia="仿宋" w:hAnsi="仿宋" w:cs="宋体"/>
          <w:kern w:val="0"/>
          <w:sz w:val="32"/>
          <w:szCs w:val="32"/>
        </w:rPr>
      </w:pPr>
      <w:r w:rsidRPr="00B830E6">
        <w:rPr>
          <w:rFonts w:ascii="仿宋" w:eastAsia="仿宋" w:hAnsi="仿宋" w:cs="宋体" w:hint="eastAsia"/>
          <w:b/>
          <w:kern w:val="0"/>
          <w:sz w:val="32"/>
          <w:szCs w:val="32"/>
        </w:rPr>
        <w:t>第十一条</w:t>
      </w:r>
      <w:r w:rsidRPr="00B830E6">
        <w:rPr>
          <w:rFonts w:ascii="仿宋" w:eastAsia="仿宋" w:hAnsi="仿宋" w:cs="宋体" w:hint="eastAsia"/>
          <w:kern w:val="0"/>
          <w:sz w:val="32"/>
          <w:szCs w:val="32"/>
        </w:rPr>
        <w:t xml:space="preserve">  经上级党组织审核的第四届理事会副会长候选人名单提交第四届理事会表决。</w:t>
      </w:r>
    </w:p>
    <w:p w:rsidR="00190F20" w:rsidRPr="00B830E6" w:rsidRDefault="00190F20" w:rsidP="00190F20">
      <w:pPr>
        <w:spacing w:line="560" w:lineRule="exact"/>
        <w:ind w:firstLineChars="200" w:firstLine="643"/>
        <w:jc w:val="left"/>
        <w:rPr>
          <w:rFonts w:ascii="仿宋" w:eastAsia="仿宋" w:hAnsi="仿宋"/>
          <w:color w:val="000000"/>
          <w:sz w:val="32"/>
          <w:szCs w:val="32"/>
        </w:rPr>
      </w:pPr>
      <w:r w:rsidRPr="00B830E6">
        <w:rPr>
          <w:rFonts w:ascii="仿宋" w:eastAsia="仿宋" w:hAnsi="仿宋" w:hint="eastAsia"/>
          <w:b/>
          <w:color w:val="000000"/>
          <w:sz w:val="32"/>
          <w:szCs w:val="32"/>
        </w:rPr>
        <w:lastRenderedPageBreak/>
        <w:t>第十二条</w:t>
      </w:r>
      <w:r w:rsidRPr="00B830E6">
        <w:rPr>
          <w:rFonts w:ascii="仿宋" w:eastAsia="仿宋" w:hAnsi="仿宋" w:hint="eastAsia"/>
          <w:color w:val="000000"/>
          <w:sz w:val="32"/>
          <w:szCs w:val="32"/>
        </w:rPr>
        <w:t xml:space="preserve">  协会副会长不占用所在执业机构的理事名额。</w:t>
      </w:r>
    </w:p>
    <w:p w:rsidR="00190F20" w:rsidRPr="00B830E6" w:rsidRDefault="00190F20" w:rsidP="00190F20">
      <w:pPr>
        <w:spacing w:line="560" w:lineRule="exact"/>
        <w:ind w:firstLineChars="200" w:firstLine="643"/>
        <w:jc w:val="left"/>
        <w:rPr>
          <w:rFonts w:ascii="仿宋" w:eastAsia="仿宋" w:hAnsi="仿宋"/>
          <w:sz w:val="32"/>
          <w:szCs w:val="32"/>
        </w:rPr>
      </w:pPr>
      <w:r w:rsidRPr="00B830E6">
        <w:rPr>
          <w:rFonts w:ascii="仿宋" w:eastAsia="仿宋" w:hAnsi="仿宋" w:cs="宋体" w:hint="eastAsia"/>
          <w:b/>
          <w:kern w:val="0"/>
          <w:sz w:val="32"/>
          <w:szCs w:val="32"/>
        </w:rPr>
        <w:t>第十三条</w:t>
      </w:r>
      <w:r w:rsidRPr="00B830E6">
        <w:rPr>
          <w:rFonts w:ascii="仿宋" w:eastAsia="仿宋" w:hAnsi="仿宋" w:cs="宋体" w:hint="eastAsia"/>
          <w:kern w:val="0"/>
          <w:sz w:val="32"/>
          <w:szCs w:val="32"/>
        </w:rPr>
        <w:t xml:space="preserve">  </w:t>
      </w:r>
      <w:r w:rsidRPr="00B830E6">
        <w:rPr>
          <w:rFonts w:ascii="仿宋" w:eastAsia="仿宋" w:hAnsi="仿宋" w:hint="eastAsia"/>
          <w:bCs/>
          <w:color w:val="000000"/>
          <w:sz w:val="32"/>
          <w:szCs w:val="32"/>
        </w:rPr>
        <w:t>本办法自本会第三届理事会审议通过后生效。</w:t>
      </w: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sz w:val="13"/>
          <w:szCs w:val="13"/>
        </w:rPr>
      </w:pPr>
    </w:p>
    <w:p w:rsidR="00190F20" w:rsidRDefault="00190F20" w:rsidP="00190F20">
      <w:pPr>
        <w:spacing w:line="240" w:lineRule="atLeast"/>
        <w:rPr>
          <w:rFonts w:ascii="仿宋_GB2312" w:eastAsia="仿宋_GB2312" w:hint="eastAsia"/>
          <w:sz w:val="13"/>
          <w:szCs w:val="13"/>
        </w:rPr>
      </w:pPr>
    </w:p>
    <w:p w:rsidR="00190F20" w:rsidRDefault="00190F20" w:rsidP="00190F20">
      <w:pPr>
        <w:spacing w:line="240" w:lineRule="atLeast"/>
        <w:rPr>
          <w:rFonts w:ascii="仿宋_GB2312" w:eastAsia="仿宋_GB2312" w:hint="eastAsia"/>
          <w:sz w:val="13"/>
          <w:szCs w:val="13"/>
        </w:rPr>
      </w:pPr>
    </w:p>
    <w:p w:rsidR="00190F20" w:rsidRDefault="00190F20" w:rsidP="00190F20">
      <w:pPr>
        <w:spacing w:line="240" w:lineRule="atLeast"/>
        <w:rPr>
          <w:rFonts w:ascii="仿宋_GB2312" w:eastAsia="仿宋_GB2312" w:hint="eastAsia"/>
          <w:sz w:val="13"/>
          <w:szCs w:val="13"/>
        </w:rPr>
      </w:pPr>
    </w:p>
    <w:p w:rsidR="00190F20" w:rsidRDefault="00190F20" w:rsidP="00190F20">
      <w:pPr>
        <w:spacing w:line="240" w:lineRule="atLeast"/>
        <w:rPr>
          <w:rFonts w:ascii="仿宋_GB2312" w:eastAsia="仿宋_GB2312" w:hint="eastAsia"/>
          <w:sz w:val="13"/>
          <w:szCs w:val="13"/>
        </w:rPr>
      </w:pPr>
    </w:p>
    <w:p w:rsidR="00190F20" w:rsidRDefault="00190F20" w:rsidP="00190F20">
      <w:pPr>
        <w:spacing w:line="240" w:lineRule="atLeast"/>
        <w:rPr>
          <w:rFonts w:ascii="仿宋_GB2312" w:eastAsia="仿宋_GB2312" w:hint="eastAsia"/>
          <w:sz w:val="13"/>
          <w:szCs w:val="13"/>
        </w:rPr>
      </w:pPr>
    </w:p>
    <w:p w:rsidR="00190F20" w:rsidRDefault="00190F20" w:rsidP="00190F20">
      <w:pPr>
        <w:spacing w:line="240" w:lineRule="atLeast"/>
        <w:rPr>
          <w:rFonts w:ascii="仿宋_GB2312" w:eastAsia="仿宋_GB2312" w:hint="eastAsia"/>
          <w:sz w:val="13"/>
          <w:szCs w:val="13"/>
        </w:rPr>
      </w:pPr>
    </w:p>
    <w:p w:rsidR="00190F20" w:rsidRDefault="00190F20" w:rsidP="00190F20">
      <w:pPr>
        <w:spacing w:line="240" w:lineRule="atLeast"/>
        <w:rPr>
          <w:rFonts w:ascii="仿宋_GB2312" w:eastAsia="仿宋_GB2312" w:hint="eastAsia"/>
          <w:sz w:val="13"/>
          <w:szCs w:val="13"/>
        </w:rPr>
      </w:pPr>
    </w:p>
    <w:p w:rsidR="00190F20" w:rsidRDefault="00190F20" w:rsidP="00190F20">
      <w:pPr>
        <w:spacing w:line="240" w:lineRule="atLeast"/>
        <w:rPr>
          <w:rFonts w:ascii="仿宋_GB2312" w:eastAsia="仿宋_GB2312"/>
          <w:sz w:val="13"/>
          <w:szCs w:val="13"/>
        </w:rPr>
      </w:pPr>
    </w:p>
    <w:p w:rsidR="00190F20" w:rsidRPr="00B830E6" w:rsidRDefault="00190F20" w:rsidP="00190F20">
      <w:pPr>
        <w:spacing w:line="600" w:lineRule="exact"/>
        <w:jc w:val="left"/>
        <w:rPr>
          <w:rFonts w:ascii="仿宋" w:eastAsia="仿宋" w:hAnsi="仿宋"/>
          <w:bCs/>
          <w:sz w:val="32"/>
          <w:szCs w:val="32"/>
        </w:rPr>
      </w:pPr>
      <w:r w:rsidRPr="00B830E6">
        <w:rPr>
          <w:rFonts w:ascii="仿宋" w:eastAsia="仿宋" w:hAnsi="仿宋" w:hint="eastAsia"/>
          <w:bCs/>
          <w:sz w:val="32"/>
          <w:szCs w:val="32"/>
        </w:rPr>
        <w:lastRenderedPageBreak/>
        <w:t>附件3：</w:t>
      </w:r>
    </w:p>
    <w:p w:rsidR="00190F20" w:rsidRDefault="00190F20" w:rsidP="00190F20">
      <w:pPr>
        <w:spacing w:line="600" w:lineRule="exact"/>
        <w:jc w:val="left"/>
        <w:rPr>
          <w:rFonts w:ascii="黑体" w:eastAsia="黑体" w:hAnsi="华文中宋"/>
          <w:b/>
          <w:bCs/>
          <w:sz w:val="36"/>
          <w:szCs w:val="36"/>
        </w:rPr>
      </w:pPr>
    </w:p>
    <w:p w:rsidR="00190F20" w:rsidRPr="00B830E6" w:rsidRDefault="00190F20" w:rsidP="00190F20">
      <w:pPr>
        <w:spacing w:line="700" w:lineRule="exact"/>
        <w:jc w:val="center"/>
        <w:rPr>
          <w:rFonts w:ascii="华文中宋" w:eastAsia="华文中宋" w:hAnsi="华文中宋"/>
          <w:b/>
          <w:bCs/>
          <w:sz w:val="44"/>
          <w:szCs w:val="44"/>
        </w:rPr>
      </w:pPr>
      <w:r w:rsidRPr="00B830E6">
        <w:rPr>
          <w:rFonts w:ascii="华文中宋" w:eastAsia="华文中宋" w:hAnsi="华文中宋" w:hint="eastAsia"/>
          <w:b/>
          <w:bCs/>
          <w:sz w:val="44"/>
          <w:szCs w:val="44"/>
        </w:rPr>
        <w:t>重庆市资产评估协会</w:t>
      </w:r>
    </w:p>
    <w:p w:rsidR="00190F20" w:rsidRPr="00B830E6" w:rsidRDefault="00190F20" w:rsidP="00190F20">
      <w:pPr>
        <w:spacing w:line="700" w:lineRule="exact"/>
        <w:jc w:val="center"/>
        <w:rPr>
          <w:rFonts w:ascii="华文中宋" w:eastAsia="华文中宋" w:hAnsi="华文中宋"/>
          <w:b/>
          <w:bCs/>
          <w:sz w:val="44"/>
          <w:szCs w:val="44"/>
        </w:rPr>
      </w:pPr>
      <w:r w:rsidRPr="00B830E6">
        <w:rPr>
          <w:rFonts w:ascii="华文中宋" w:eastAsia="华文中宋" w:hAnsi="华文中宋" w:hint="eastAsia"/>
          <w:b/>
          <w:bCs/>
          <w:sz w:val="44"/>
          <w:szCs w:val="44"/>
        </w:rPr>
        <w:t>第四届理事会监事候选人产生办法</w:t>
      </w:r>
    </w:p>
    <w:p w:rsidR="00190F20" w:rsidRPr="009F1B39" w:rsidRDefault="00190F20" w:rsidP="00190F20">
      <w:pPr>
        <w:spacing w:line="560" w:lineRule="exact"/>
        <w:jc w:val="center"/>
        <w:outlineLvl w:val="0"/>
        <w:rPr>
          <w:rFonts w:ascii="楷体_GB2312" w:eastAsia="楷体_GB2312" w:hAnsi="仿宋" w:cs="宋体"/>
          <w:b/>
          <w:kern w:val="0"/>
          <w:sz w:val="30"/>
          <w:szCs w:val="30"/>
        </w:rPr>
      </w:pPr>
    </w:p>
    <w:p w:rsidR="00190F20" w:rsidRPr="00B830E6" w:rsidRDefault="00190F20" w:rsidP="00190F20">
      <w:pPr>
        <w:spacing w:line="560" w:lineRule="exact"/>
        <w:ind w:firstLineChars="200" w:firstLine="640"/>
        <w:rPr>
          <w:rFonts w:ascii="仿宋" w:eastAsia="仿宋" w:hAnsi="仿宋"/>
          <w:bCs/>
          <w:color w:val="000000"/>
          <w:sz w:val="32"/>
          <w:szCs w:val="32"/>
        </w:rPr>
      </w:pPr>
      <w:r w:rsidRPr="00B830E6">
        <w:rPr>
          <w:rFonts w:ascii="仿宋" w:eastAsia="仿宋" w:hAnsi="仿宋" w:hint="eastAsia"/>
          <w:color w:val="000000"/>
          <w:sz w:val="32"/>
          <w:szCs w:val="32"/>
        </w:rPr>
        <w:t>根据《重庆市资产评估协会章程》及相关规定，制定重庆市资产评估协会第四届理事会监事候选人产生办法。</w:t>
      </w:r>
    </w:p>
    <w:p w:rsidR="00190F20" w:rsidRPr="00B830E6" w:rsidRDefault="00190F20" w:rsidP="00190F20">
      <w:pPr>
        <w:spacing w:line="560" w:lineRule="exact"/>
        <w:ind w:firstLineChars="200" w:firstLine="643"/>
        <w:rPr>
          <w:rFonts w:ascii="仿宋" w:eastAsia="仿宋" w:hAnsi="仿宋" w:cs="宋体"/>
          <w:kern w:val="0"/>
          <w:sz w:val="32"/>
          <w:szCs w:val="32"/>
        </w:rPr>
      </w:pPr>
      <w:r w:rsidRPr="00B830E6">
        <w:rPr>
          <w:rFonts w:ascii="仿宋" w:eastAsia="仿宋" w:hAnsi="仿宋" w:hint="eastAsia"/>
          <w:b/>
          <w:color w:val="000000"/>
          <w:sz w:val="32"/>
          <w:szCs w:val="32"/>
        </w:rPr>
        <w:t>第一条</w:t>
      </w:r>
      <w:bookmarkStart w:id="0" w:name="_GoBack"/>
      <w:r w:rsidRPr="00B830E6">
        <w:rPr>
          <w:rFonts w:ascii="仿宋" w:eastAsia="仿宋" w:hAnsi="仿宋" w:hint="eastAsia"/>
          <w:color w:val="000000"/>
          <w:sz w:val="32"/>
          <w:szCs w:val="32"/>
        </w:rPr>
        <w:t xml:space="preserve">  重庆市资产</w:t>
      </w:r>
      <w:bookmarkEnd w:id="0"/>
      <w:r w:rsidRPr="00B830E6">
        <w:rPr>
          <w:rFonts w:ascii="仿宋" w:eastAsia="仿宋" w:hAnsi="仿宋" w:hint="eastAsia"/>
          <w:color w:val="000000"/>
          <w:sz w:val="32"/>
          <w:szCs w:val="32"/>
        </w:rPr>
        <w:t>评估协会</w:t>
      </w:r>
      <w:r w:rsidRPr="00B830E6">
        <w:rPr>
          <w:rFonts w:ascii="仿宋" w:eastAsia="仿宋" w:hAnsi="仿宋" w:cs="宋体" w:hint="eastAsia"/>
          <w:kern w:val="0"/>
          <w:sz w:val="32"/>
          <w:szCs w:val="32"/>
        </w:rPr>
        <w:t>第四届理事会选举产生监事。</w:t>
      </w:r>
    </w:p>
    <w:p w:rsidR="00190F20" w:rsidRPr="00B830E6" w:rsidRDefault="00190F20" w:rsidP="00190F20">
      <w:pPr>
        <w:spacing w:line="560" w:lineRule="exact"/>
        <w:ind w:firstLineChars="200" w:firstLine="643"/>
        <w:rPr>
          <w:rFonts w:ascii="仿宋" w:eastAsia="仿宋" w:hAnsi="仿宋"/>
          <w:bCs/>
          <w:color w:val="000000"/>
          <w:sz w:val="32"/>
          <w:szCs w:val="32"/>
        </w:rPr>
      </w:pPr>
      <w:r w:rsidRPr="00B830E6">
        <w:rPr>
          <w:rFonts w:ascii="仿宋" w:eastAsia="仿宋" w:hAnsi="仿宋" w:hint="eastAsia"/>
          <w:b/>
          <w:color w:val="000000"/>
          <w:sz w:val="32"/>
          <w:szCs w:val="32"/>
        </w:rPr>
        <w:t xml:space="preserve">第二条  </w:t>
      </w:r>
      <w:r w:rsidRPr="00B830E6">
        <w:rPr>
          <w:rFonts w:ascii="仿宋" w:eastAsia="仿宋" w:hAnsi="仿宋" w:hint="eastAsia"/>
          <w:color w:val="000000"/>
          <w:sz w:val="32"/>
          <w:szCs w:val="32"/>
        </w:rPr>
        <w:t>重庆市资产评估协会第四届理事会监事来自于以下单位：</w:t>
      </w:r>
    </w:p>
    <w:p w:rsidR="00190F20" w:rsidRPr="00B830E6" w:rsidRDefault="00190F20" w:rsidP="00190F20">
      <w:pPr>
        <w:spacing w:line="560" w:lineRule="exact"/>
        <w:ind w:firstLineChars="200" w:firstLine="640"/>
        <w:rPr>
          <w:rFonts w:ascii="仿宋" w:eastAsia="仿宋" w:hAnsi="仿宋"/>
          <w:sz w:val="32"/>
          <w:szCs w:val="32"/>
        </w:rPr>
      </w:pPr>
      <w:r w:rsidRPr="00B830E6">
        <w:rPr>
          <w:rFonts w:ascii="仿宋" w:eastAsia="仿宋" w:hAnsi="仿宋" w:hint="eastAsia"/>
          <w:bCs/>
          <w:color w:val="000000"/>
          <w:sz w:val="32"/>
          <w:szCs w:val="32"/>
        </w:rPr>
        <w:t>1</w:t>
      </w:r>
      <w:r w:rsidRPr="00B830E6">
        <w:rPr>
          <w:rFonts w:ascii="仿宋" w:eastAsia="仿宋" w:hAnsi="仿宋" w:hint="eastAsia"/>
          <w:sz w:val="32"/>
          <w:szCs w:val="32"/>
        </w:rPr>
        <w:t>、评估机构（含外地在渝分支机构，以下简称“执业机构”）；</w:t>
      </w:r>
    </w:p>
    <w:p w:rsidR="00190F20" w:rsidRPr="00B830E6" w:rsidRDefault="00190F20" w:rsidP="00190F20">
      <w:pPr>
        <w:spacing w:line="560" w:lineRule="exact"/>
        <w:ind w:firstLineChars="200" w:firstLine="640"/>
        <w:rPr>
          <w:rFonts w:ascii="仿宋" w:eastAsia="仿宋" w:hAnsi="仿宋"/>
          <w:sz w:val="32"/>
          <w:szCs w:val="32"/>
        </w:rPr>
      </w:pPr>
      <w:r w:rsidRPr="00B830E6">
        <w:rPr>
          <w:rFonts w:ascii="仿宋" w:eastAsia="仿宋" w:hAnsi="仿宋" w:hint="eastAsia"/>
          <w:sz w:val="32"/>
          <w:szCs w:val="32"/>
        </w:rPr>
        <w:t>2、协会秘书处。</w:t>
      </w:r>
    </w:p>
    <w:p w:rsidR="00190F20" w:rsidRPr="00B830E6" w:rsidRDefault="00190F20" w:rsidP="00190F20">
      <w:pPr>
        <w:spacing w:line="560" w:lineRule="exact"/>
        <w:ind w:firstLineChars="200" w:firstLine="643"/>
        <w:rPr>
          <w:rFonts w:ascii="仿宋" w:eastAsia="仿宋" w:hAnsi="仿宋"/>
          <w:bCs/>
          <w:color w:val="000000"/>
          <w:sz w:val="32"/>
          <w:szCs w:val="32"/>
        </w:rPr>
      </w:pPr>
      <w:r w:rsidRPr="00B830E6">
        <w:rPr>
          <w:rFonts w:ascii="仿宋" w:eastAsia="仿宋" w:hAnsi="仿宋" w:hint="eastAsia"/>
          <w:b/>
          <w:bCs/>
          <w:color w:val="000000"/>
          <w:sz w:val="32"/>
          <w:szCs w:val="32"/>
        </w:rPr>
        <w:t>第三条</w:t>
      </w:r>
      <w:r w:rsidRPr="00B830E6">
        <w:rPr>
          <w:rFonts w:ascii="仿宋" w:eastAsia="仿宋" w:hAnsi="仿宋" w:hint="eastAsia"/>
          <w:bCs/>
          <w:color w:val="000000"/>
          <w:sz w:val="32"/>
          <w:szCs w:val="32"/>
        </w:rPr>
        <w:t xml:space="preserve">  重庆市资产评估协会</w:t>
      </w:r>
      <w:r w:rsidRPr="00B830E6">
        <w:rPr>
          <w:rFonts w:ascii="仿宋" w:eastAsia="仿宋" w:hAnsi="仿宋" w:hint="eastAsia"/>
          <w:color w:val="000000"/>
          <w:sz w:val="32"/>
          <w:szCs w:val="32"/>
        </w:rPr>
        <w:t>第四届理事会</w:t>
      </w:r>
      <w:r w:rsidRPr="00B830E6">
        <w:rPr>
          <w:rFonts w:ascii="仿宋" w:eastAsia="仿宋" w:hAnsi="仿宋" w:hint="eastAsia"/>
          <w:bCs/>
          <w:color w:val="000000"/>
          <w:sz w:val="32"/>
          <w:szCs w:val="32"/>
        </w:rPr>
        <w:t>设监事3名，其中执业机构2名，协会秘书处1名。</w:t>
      </w:r>
    </w:p>
    <w:p w:rsidR="00190F20" w:rsidRPr="00B830E6" w:rsidRDefault="00190F20" w:rsidP="00190F20">
      <w:pPr>
        <w:spacing w:line="560" w:lineRule="exact"/>
        <w:ind w:firstLineChars="200" w:firstLine="643"/>
        <w:rPr>
          <w:rFonts w:ascii="仿宋" w:eastAsia="仿宋" w:hAnsi="仿宋"/>
          <w:bCs/>
          <w:color w:val="000000"/>
          <w:sz w:val="32"/>
          <w:szCs w:val="32"/>
        </w:rPr>
      </w:pPr>
      <w:r w:rsidRPr="00B830E6">
        <w:rPr>
          <w:rFonts w:ascii="仿宋" w:eastAsia="仿宋" w:hAnsi="仿宋" w:hint="eastAsia"/>
          <w:b/>
          <w:bCs/>
          <w:color w:val="000000"/>
          <w:sz w:val="32"/>
          <w:szCs w:val="32"/>
        </w:rPr>
        <w:t xml:space="preserve">第四条  </w:t>
      </w:r>
      <w:r w:rsidRPr="00B830E6">
        <w:rPr>
          <w:rFonts w:ascii="仿宋" w:eastAsia="仿宋" w:hAnsi="仿宋" w:hint="eastAsia"/>
          <w:bCs/>
          <w:color w:val="000000"/>
          <w:sz w:val="32"/>
          <w:szCs w:val="32"/>
        </w:rPr>
        <w:t>监事每届任期5年，与理事任期相同，可连选连任。</w:t>
      </w:r>
    </w:p>
    <w:p w:rsidR="00190F20" w:rsidRPr="00B830E6" w:rsidRDefault="00190F20" w:rsidP="00190F20">
      <w:pPr>
        <w:spacing w:line="560" w:lineRule="exact"/>
        <w:rPr>
          <w:rFonts w:ascii="仿宋" w:eastAsia="仿宋" w:hAnsi="仿宋"/>
          <w:color w:val="000000"/>
          <w:kern w:val="32"/>
          <w:sz w:val="32"/>
          <w:szCs w:val="32"/>
        </w:rPr>
      </w:pPr>
      <w:r w:rsidRPr="00B830E6">
        <w:rPr>
          <w:rFonts w:ascii="仿宋" w:eastAsia="仿宋" w:hAnsi="仿宋" w:hint="eastAsia"/>
          <w:color w:val="000000"/>
          <w:kern w:val="32"/>
          <w:sz w:val="32"/>
          <w:szCs w:val="32"/>
        </w:rPr>
        <w:t xml:space="preserve">    </w:t>
      </w:r>
      <w:r w:rsidRPr="00B830E6">
        <w:rPr>
          <w:rFonts w:ascii="仿宋" w:eastAsia="仿宋" w:hAnsi="仿宋" w:hint="eastAsia"/>
          <w:b/>
          <w:color w:val="000000"/>
          <w:kern w:val="32"/>
          <w:sz w:val="32"/>
          <w:szCs w:val="32"/>
        </w:rPr>
        <w:t>第五条</w:t>
      </w:r>
      <w:r w:rsidRPr="00B830E6">
        <w:rPr>
          <w:rFonts w:ascii="仿宋" w:eastAsia="仿宋" w:hAnsi="仿宋" w:hint="eastAsia"/>
          <w:color w:val="000000"/>
          <w:kern w:val="32"/>
          <w:sz w:val="32"/>
          <w:szCs w:val="32"/>
        </w:rPr>
        <w:t xml:space="preserve">  本会的负责人、理事、常务理事、财务管理人员不得兼任监事。</w:t>
      </w:r>
    </w:p>
    <w:p w:rsidR="00190F20" w:rsidRPr="00B830E6" w:rsidRDefault="00190F20" w:rsidP="00190F20">
      <w:pPr>
        <w:spacing w:line="560" w:lineRule="exact"/>
        <w:ind w:firstLineChars="200" w:firstLine="643"/>
        <w:rPr>
          <w:rFonts w:ascii="仿宋" w:eastAsia="仿宋" w:hAnsi="仿宋"/>
          <w:color w:val="000000"/>
          <w:sz w:val="32"/>
          <w:szCs w:val="32"/>
        </w:rPr>
      </w:pPr>
      <w:r w:rsidRPr="00B830E6">
        <w:rPr>
          <w:rFonts w:ascii="仿宋" w:eastAsia="仿宋" w:hAnsi="仿宋" w:hint="eastAsia"/>
          <w:b/>
          <w:color w:val="000000"/>
          <w:sz w:val="32"/>
          <w:szCs w:val="32"/>
        </w:rPr>
        <w:t>第六条</w:t>
      </w:r>
      <w:r w:rsidRPr="00B830E6">
        <w:rPr>
          <w:rFonts w:ascii="仿宋" w:eastAsia="仿宋" w:hAnsi="仿宋" w:hint="eastAsia"/>
          <w:color w:val="000000"/>
          <w:sz w:val="32"/>
          <w:szCs w:val="32"/>
        </w:rPr>
        <w:t xml:space="preserve">  </w:t>
      </w:r>
      <w:r w:rsidRPr="00B830E6">
        <w:rPr>
          <w:rFonts w:ascii="仿宋" w:eastAsia="仿宋" w:hAnsi="仿宋" w:hint="eastAsia"/>
          <w:sz w:val="32"/>
          <w:szCs w:val="32"/>
        </w:rPr>
        <w:t>来自机构的监事候选人应具备以下条件：</w:t>
      </w:r>
    </w:p>
    <w:p w:rsidR="00190F20" w:rsidRPr="00B830E6" w:rsidRDefault="00190F20" w:rsidP="00190F20">
      <w:pPr>
        <w:spacing w:line="560" w:lineRule="exact"/>
        <w:ind w:firstLineChars="200" w:firstLine="640"/>
        <w:rPr>
          <w:rFonts w:ascii="仿宋" w:eastAsia="仿宋" w:hAnsi="仿宋"/>
          <w:sz w:val="32"/>
          <w:szCs w:val="32"/>
        </w:rPr>
      </w:pPr>
      <w:r w:rsidRPr="00B830E6">
        <w:rPr>
          <w:rFonts w:ascii="仿宋" w:eastAsia="仿宋" w:hAnsi="仿宋" w:hint="eastAsia"/>
          <w:sz w:val="32"/>
          <w:szCs w:val="32"/>
        </w:rPr>
        <w:t>1、拥护中国共产党的领导，遵纪守法，具有良好的职业道德和社会形象；</w:t>
      </w:r>
    </w:p>
    <w:p w:rsidR="00190F20" w:rsidRPr="00B830E6" w:rsidRDefault="00190F20" w:rsidP="00190F20">
      <w:pPr>
        <w:spacing w:line="560" w:lineRule="exact"/>
        <w:ind w:firstLineChars="200" w:firstLine="640"/>
        <w:rPr>
          <w:rFonts w:ascii="仿宋" w:eastAsia="仿宋" w:hAnsi="仿宋"/>
          <w:color w:val="000000"/>
          <w:sz w:val="32"/>
          <w:szCs w:val="32"/>
        </w:rPr>
      </w:pPr>
      <w:r w:rsidRPr="00B830E6">
        <w:rPr>
          <w:rFonts w:ascii="仿宋" w:eastAsia="仿宋" w:hAnsi="仿宋" w:hint="eastAsia"/>
          <w:color w:val="000000"/>
          <w:sz w:val="32"/>
          <w:szCs w:val="32"/>
        </w:rPr>
        <w:t>2、具有评估师（包括在评估机构执业的</w:t>
      </w:r>
      <w:r w:rsidRPr="00B830E6">
        <w:rPr>
          <w:rFonts w:ascii="仿宋" w:eastAsia="仿宋" w:hAnsi="仿宋" w:hint="eastAsia"/>
          <w:sz w:val="32"/>
          <w:szCs w:val="32"/>
        </w:rPr>
        <w:t>资产评估师、</w:t>
      </w:r>
      <w:r w:rsidRPr="00B830E6">
        <w:rPr>
          <w:rFonts w:ascii="仿宋" w:eastAsia="仿宋" w:hAnsi="仿宋" w:hint="eastAsia"/>
          <w:sz w:val="32"/>
          <w:szCs w:val="32"/>
        </w:rPr>
        <w:lastRenderedPageBreak/>
        <w:t>房地产估价师、土地估价师、矿业权评估师、旧机动车鉴定估价师、保险公估人</w:t>
      </w:r>
      <w:r w:rsidRPr="00B830E6">
        <w:rPr>
          <w:rFonts w:ascii="仿宋" w:eastAsia="仿宋" w:hAnsi="仿宋" w:hint="eastAsia"/>
          <w:color w:val="000000"/>
          <w:sz w:val="32"/>
          <w:szCs w:val="32"/>
        </w:rPr>
        <w:t>等国家认可的评估师）执业资格；</w:t>
      </w:r>
    </w:p>
    <w:p w:rsidR="00190F20" w:rsidRPr="00B830E6" w:rsidRDefault="00190F20" w:rsidP="00190F20">
      <w:pPr>
        <w:spacing w:line="560" w:lineRule="exact"/>
        <w:ind w:firstLineChars="200" w:firstLine="640"/>
        <w:rPr>
          <w:rFonts w:ascii="仿宋" w:eastAsia="仿宋" w:hAnsi="仿宋"/>
          <w:color w:val="000000"/>
          <w:sz w:val="32"/>
          <w:szCs w:val="32"/>
        </w:rPr>
      </w:pPr>
      <w:r w:rsidRPr="00B830E6">
        <w:rPr>
          <w:rFonts w:ascii="仿宋" w:eastAsia="仿宋" w:hAnsi="仿宋" w:hint="eastAsia"/>
          <w:color w:val="000000"/>
          <w:sz w:val="32"/>
          <w:szCs w:val="32"/>
        </w:rPr>
        <w:t>3、职业道德良好，本人近3年无不良诚信记录；</w:t>
      </w:r>
    </w:p>
    <w:p w:rsidR="00190F20" w:rsidRPr="00B830E6" w:rsidRDefault="00190F20" w:rsidP="00190F20">
      <w:pPr>
        <w:spacing w:line="560" w:lineRule="exact"/>
        <w:ind w:firstLineChars="200" w:firstLine="640"/>
        <w:rPr>
          <w:rFonts w:ascii="仿宋" w:eastAsia="仿宋" w:hAnsi="仿宋"/>
          <w:color w:val="000000"/>
          <w:sz w:val="32"/>
          <w:szCs w:val="32"/>
        </w:rPr>
      </w:pPr>
      <w:r w:rsidRPr="00B830E6">
        <w:rPr>
          <w:rFonts w:ascii="仿宋" w:eastAsia="仿宋" w:hAnsi="仿宋" w:hint="eastAsia"/>
          <w:color w:val="000000"/>
          <w:sz w:val="32"/>
          <w:szCs w:val="32"/>
        </w:rPr>
        <w:t>4、能够代表广大会员的根本利益，反映广大会员的意见和要求；</w:t>
      </w:r>
    </w:p>
    <w:p w:rsidR="00190F20" w:rsidRPr="00B830E6" w:rsidRDefault="00190F20" w:rsidP="00190F20">
      <w:pPr>
        <w:spacing w:line="560" w:lineRule="exact"/>
        <w:ind w:firstLineChars="200" w:firstLine="640"/>
        <w:rPr>
          <w:rFonts w:ascii="仿宋" w:eastAsia="仿宋" w:hAnsi="仿宋"/>
          <w:color w:val="000000"/>
          <w:sz w:val="32"/>
          <w:szCs w:val="32"/>
        </w:rPr>
      </w:pPr>
      <w:r w:rsidRPr="00B830E6">
        <w:rPr>
          <w:rFonts w:ascii="仿宋" w:eastAsia="仿宋" w:hAnsi="仿宋" w:hint="eastAsia"/>
          <w:color w:val="000000"/>
          <w:sz w:val="32"/>
          <w:szCs w:val="32"/>
        </w:rPr>
        <w:t>5、在行业中有较大影响及较高威望；</w:t>
      </w:r>
    </w:p>
    <w:p w:rsidR="00190F20" w:rsidRPr="00B830E6" w:rsidRDefault="00190F20" w:rsidP="00190F20">
      <w:pPr>
        <w:spacing w:line="560" w:lineRule="exact"/>
        <w:ind w:firstLineChars="200" w:firstLine="640"/>
        <w:rPr>
          <w:rFonts w:ascii="仿宋" w:eastAsia="仿宋" w:hAnsi="仿宋"/>
          <w:color w:val="000000"/>
          <w:sz w:val="32"/>
          <w:szCs w:val="32"/>
        </w:rPr>
      </w:pPr>
      <w:r w:rsidRPr="00B830E6">
        <w:rPr>
          <w:rFonts w:ascii="仿宋" w:eastAsia="仿宋" w:hAnsi="仿宋" w:hint="eastAsia"/>
          <w:color w:val="000000"/>
          <w:sz w:val="32"/>
          <w:szCs w:val="32"/>
        </w:rPr>
        <w:t>6、</w:t>
      </w:r>
      <w:r w:rsidRPr="00B830E6">
        <w:rPr>
          <w:rFonts w:ascii="仿宋" w:eastAsia="仿宋" w:hAnsi="仿宋" w:hint="eastAsia"/>
          <w:sz w:val="32"/>
          <w:szCs w:val="32"/>
        </w:rPr>
        <w:t>关心行业工作，能够正常履行监事职责。</w:t>
      </w:r>
    </w:p>
    <w:p w:rsidR="00190F20" w:rsidRPr="00B830E6" w:rsidRDefault="00190F20" w:rsidP="00190F20">
      <w:pPr>
        <w:widowControl/>
        <w:spacing w:line="560" w:lineRule="exact"/>
        <w:ind w:firstLineChars="100" w:firstLine="320"/>
        <w:jc w:val="left"/>
        <w:rPr>
          <w:rFonts w:ascii="仿宋" w:eastAsia="仿宋" w:hAnsi="仿宋" w:cs="宋体"/>
          <w:kern w:val="0"/>
          <w:sz w:val="32"/>
          <w:szCs w:val="32"/>
        </w:rPr>
      </w:pPr>
      <w:r w:rsidRPr="00B830E6">
        <w:rPr>
          <w:rFonts w:ascii="仿宋" w:eastAsia="仿宋" w:hAnsi="仿宋" w:hint="eastAsia"/>
          <w:color w:val="000000"/>
          <w:sz w:val="32"/>
          <w:szCs w:val="32"/>
        </w:rPr>
        <w:t xml:space="preserve">  </w:t>
      </w:r>
      <w:r w:rsidRPr="00B830E6">
        <w:rPr>
          <w:rFonts w:ascii="仿宋" w:eastAsia="仿宋" w:hAnsi="仿宋" w:hint="eastAsia"/>
          <w:b/>
          <w:color w:val="000000"/>
          <w:sz w:val="32"/>
          <w:szCs w:val="32"/>
        </w:rPr>
        <w:t>第七条</w:t>
      </w:r>
      <w:r w:rsidRPr="00B830E6">
        <w:rPr>
          <w:rFonts w:ascii="仿宋" w:eastAsia="仿宋" w:hAnsi="仿宋" w:hint="eastAsia"/>
          <w:color w:val="000000"/>
          <w:sz w:val="32"/>
          <w:szCs w:val="32"/>
        </w:rPr>
        <w:t xml:space="preserve">  </w:t>
      </w:r>
      <w:r w:rsidRPr="00B830E6">
        <w:rPr>
          <w:rFonts w:ascii="仿宋" w:eastAsia="仿宋" w:hAnsi="仿宋" w:cs="宋体" w:hint="eastAsia"/>
          <w:kern w:val="0"/>
          <w:sz w:val="32"/>
          <w:szCs w:val="32"/>
        </w:rPr>
        <w:t>协会秘书处按1.5：1的比例提出执业机构监事推荐人选，按1：1的比例提出协会秘书处监事推荐人选，提交第三届理事会</w:t>
      </w:r>
      <w:proofErr w:type="gramStart"/>
      <w:r w:rsidRPr="00B830E6">
        <w:rPr>
          <w:rFonts w:ascii="仿宋" w:eastAsia="仿宋" w:hAnsi="仿宋" w:cs="宋体" w:hint="eastAsia"/>
          <w:kern w:val="0"/>
          <w:sz w:val="32"/>
          <w:szCs w:val="32"/>
        </w:rPr>
        <w:t>投票按</w:t>
      </w:r>
      <w:proofErr w:type="gramEnd"/>
      <w:r w:rsidRPr="00B830E6">
        <w:rPr>
          <w:rFonts w:ascii="仿宋" w:eastAsia="仿宋" w:hAnsi="仿宋" w:cs="宋体" w:hint="eastAsia"/>
          <w:kern w:val="0"/>
          <w:sz w:val="32"/>
          <w:szCs w:val="32"/>
        </w:rPr>
        <w:t>监事数量1:1的比例产生第四届理事会监事候选人名单。</w:t>
      </w:r>
    </w:p>
    <w:p w:rsidR="00190F20" w:rsidRPr="00B830E6" w:rsidRDefault="00190F20" w:rsidP="00190F20">
      <w:pPr>
        <w:widowControl/>
        <w:spacing w:line="560" w:lineRule="exact"/>
        <w:ind w:firstLineChars="100" w:firstLine="320"/>
        <w:jc w:val="left"/>
        <w:rPr>
          <w:rFonts w:ascii="仿宋" w:eastAsia="仿宋" w:hAnsi="仿宋" w:cs="宋体"/>
          <w:kern w:val="0"/>
          <w:sz w:val="32"/>
          <w:szCs w:val="32"/>
        </w:rPr>
      </w:pPr>
      <w:r w:rsidRPr="00B830E6">
        <w:rPr>
          <w:rFonts w:ascii="仿宋" w:eastAsia="仿宋" w:hAnsi="仿宋" w:cs="宋体" w:hint="eastAsia"/>
          <w:kern w:val="0"/>
          <w:sz w:val="32"/>
          <w:szCs w:val="32"/>
        </w:rPr>
        <w:t xml:space="preserve">  第四届理事会监事候选人名单提交第四届理事会表决通过。</w:t>
      </w:r>
    </w:p>
    <w:p w:rsidR="00190F20" w:rsidRPr="000D09A9" w:rsidRDefault="00190F20" w:rsidP="00190F20">
      <w:pPr>
        <w:spacing w:line="560" w:lineRule="exact"/>
        <w:rPr>
          <w:rFonts w:ascii="仿宋" w:eastAsia="仿宋" w:hAnsi="仿宋"/>
          <w:bCs/>
          <w:color w:val="000000"/>
          <w:sz w:val="30"/>
          <w:szCs w:val="30"/>
        </w:rPr>
      </w:pPr>
      <w:r w:rsidRPr="00B830E6">
        <w:rPr>
          <w:rFonts w:ascii="仿宋" w:eastAsia="仿宋" w:hAnsi="仿宋" w:hint="eastAsia"/>
          <w:color w:val="000000"/>
          <w:sz w:val="32"/>
          <w:szCs w:val="32"/>
        </w:rPr>
        <w:t xml:space="preserve">    </w:t>
      </w:r>
      <w:r w:rsidRPr="00B830E6">
        <w:rPr>
          <w:rFonts w:ascii="仿宋" w:eastAsia="仿宋" w:hAnsi="仿宋" w:hint="eastAsia"/>
          <w:b/>
          <w:bCs/>
          <w:color w:val="000000"/>
          <w:sz w:val="32"/>
          <w:szCs w:val="32"/>
        </w:rPr>
        <w:t>第八条</w:t>
      </w:r>
      <w:r w:rsidRPr="00B830E6">
        <w:rPr>
          <w:rFonts w:ascii="仿宋" w:eastAsia="仿宋" w:hAnsi="仿宋" w:hint="eastAsia"/>
          <w:bCs/>
          <w:color w:val="000000"/>
          <w:sz w:val="32"/>
          <w:szCs w:val="32"/>
        </w:rPr>
        <w:t xml:space="preserve">  本办法自本会第三届理事会审议通过后生效。</w:t>
      </w:r>
    </w:p>
    <w:p w:rsidR="00190F20" w:rsidRPr="00B830E6" w:rsidRDefault="00190F20" w:rsidP="00190F20">
      <w:pPr>
        <w:spacing w:line="240" w:lineRule="atLeast"/>
        <w:rPr>
          <w:rFonts w:ascii="仿宋_GB2312" w:eastAsia="仿宋_GB2312"/>
          <w:sz w:val="13"/>
          <w:szCs w:val="13"/>
        </w:rPr>
      </w:pPr>
    </w:p>
    <w:p w:rsidR="00D21017" w:rsidRPr="00190F20" w:rsidRDefault="00190F20"/>
    <w:sectPr w:rsidR="00D21017" w:rsidRPr="00190F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20"/>
    <w:rsid w:val="000B7856"/>
    <w:rsid w:val="00190F20"/>
    <w:rsid w:val="00DA6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F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F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413</Words>
  <Characters>2360</Characters>
  <Application>Microsoft Office Word</Application>
  <DocSecurity>0</DocSecurity>
  <Lines>19</Lines>
  <Paragraphs>5</Paragraphs>
  <ScaleCrop>false</ScaleCrop>
  <Company>Microsoft</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c:creator>
  <cp:lastModifiedBy>LL</cp:lastModifiedBy>
  <cp:revision>1</cp:revision>
  <dcterms:created xsi:type="dcterms:W3CDTF">2018-07-19T09:29:00Z</dcterms:created>
  <dcterms:modified xsi:type="dcterms:W3CDTF">2018-07-19T09:30:00Z</dcterms:modified>
</cp:coreProperties>
</file>