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D42" w:rsidRDefault="007D0D42" w:rsidP="006133B6">
      <w:pPr>
        <w:widowControl/>
        <w:shd w:val="clear" w:color="auto" w:fill="FFFFFF"/>
        <w:adjustRightInd w:val="0"/>
        <w:snapToGrid w:val="0"/>
        <w:ind w:firstLine="658"/>
        <w:jc w:val="center"/>
        <w:rPr>
          <w:rFonts w:ascii="华文中宋" w:eastAsia="华文中宋" w:hAnsi="华文中宋" w:cs="宋体" w:hint="eastAsia"/>
          <w:b/>
          <w:color w:val="000000"/>
          <w:kern w:val="0"/>
          <w:sz w:val="44"/>
          <w:szCs w:val="44"/>
        </w:rPr>
      </w:pPr>
    </w:p>
    <w:p w:rsidR="007D0D42" w:rsidRDefault="007D0D42" w:rsidP="006133B6">
      <w:pPr>
        <w:widowControl/>
        <w:shd w:val="clear" w:color="auto" w:fill="FFFFFF"/>
        <w:adjustRightInd w:val="0"/>
        <w:snapToGrid w:val="0"/>
        <w:ind w:firstLine="658"/>
        <w:jc w:val="center"/>
        <w:rPr>
          <w:rFonts w:ascii="华文中宋" w:eastAsia="华文中宋" w:hAnsi="华文中宋" w:cs="宋体" w:hint="eastAsia"/>
          <w:b/>
          <w:color w:val="000000"/>
          <w:kern w:val="0"/>
          <w:sz w:val="44"/>
          <w:szCs w:val="44"/>
        </w:rPr>
      </w:pPr>
    </w:p>
    <w:p w:rsidR="007D0D42" w:rsidRDefault="007D0D42" w:rsidP="006133B6">
      <w:pPr>
        <w:widowControl/>
        <w:shd w:val="clear" w:color="auto" w:fill="FFFFFF"/>
        <w:adjustRightInd w:val="0"/>
        <w:snapToGrid w:val="0"/>
        <w:ind w:firstLine="658"/>
        <w:jc w:val="center"/>
        <w:rPr>
          <w:rFonts w:ascii="华文中宋" w:eastAsia="华文中宋" w:hAnsi="华文中宋" w:cs="宋体" w:hint="eastAsia"/>
          <w:b/>
          <w:color w:val="000000"/>
          <w:kern w:val="0"/>
          <w:sz w:val="44"/>
          <w:szCs w:val="44"/>
        </w:rPr>
      </w:pPr>
    </w:p>
    <w:p w:rsidR="007D0D42" w:rsidRPr="003162A8" w:rsidRDefault="007D0D42" w:rsidP="007D0D42">
      <w:pPr>
        <w:spacing w:line="600" w:lineRule="exact"/>
        <w:jc w:val="center"/>
        <w:rPr>
          <w:rFonts w:ascii="仿宋_GB2312" w:eastAsia="仿宋_GB2312" w:hAnsi="仿宋"/>
          <w:szCs w:val="32"/>
        </w:rPr>
      </w:pPr>
      <w:proofErr w:type="gramStart"/>
      <w:r w:rsidRPr="003162A8">
        <w:rPr>
          <w:rFonts w:ascii="仿宋_GB2312" w:eastAsia="仿宋_GB2312" w:hAnsi="仿宋" w:hint="eastAsia"/>
          <w:szCs w:val="32"/>
        </w:rPr>
        <w:t>中评协办</w:t>
      </w:r>
      <w:proofErr w:type="gramEnd"/>
      <w:r w:rsidRPr="003162A8">
        <w:rPr>
          <w:rFonts w:ascii="仿宋_GB2312" w:eastAsia="仿宋_GB2312" w:hint="eastAsia"/>
        </w:rPr>
        <w:t>〔</w:t>
      </w:r>
      <w:bookmarkStart w:id="0" w:name="fwYear"/>
      <w:r w:rsidRPr="003162A8">
        <w:rPr>
          <w:rFonts w:ascii="仿宋_GB2312" w:eastAsia="仿宋_GB2312" w:hint="eastAsia"/>
        </w:rPr>
        <w:t>201</w:t>
      </w:r>
      <w:bookmarkEnd w:id="0"/>
      <w:r w:rsidRPr="003162A8">
        <w:rPr>
          <w:rFonts w:ascii="仿宋_GB2312" w:eastAsia="仿宋_GB2312" w:hint="eastAsia"/>
        </w:rPr>
        <w:t>6〕</w:t>
      </w:r>
      <w:r>
        <w:rPr>
          <w:rFonts w:ascii="仿宋_GB2312" w:eastAsia="仿宋_GB2312" w:hint="eastAsia"/>
        </w:rPr>
        <w:t>28</w:t>
      </w:r>
      <w:r w:rsidRPr="003162A8">
        <w:rPr>
          <w:rFonts w:ascii="仿宋_GB2312" w:eastAsia="仿宋_GB2312" w:hAnsi="仿宋" w:hint="eastAsia"/>
          <w:szCs w:val="32"/>
        </w:rPr>
        <w:t>号</w:t>
      </w:r>
    </w:p>
    <w:p w:rsidR="007D0D42" w:rsidRDefault="007D0D42" w:rsidP="006133B6">
      <w:pPr>
        <w:widowControl/>
        <w:shd w:val="clear" w:color="auto" w:fill="FFFFFF"/>
        <w:adjustRightInd w:val="0"/>
        <w:snapToGrid w:val="0"/>
        <w:ind w:firstLine="658"/>
        <w:jc w:val="center"/>
        <w:rPr>
          <w:rFonts w:ascii="华文中宋" w:eastAsia="华文中宋" w:hAnsi="华文中宋" w:cs="宋体" w:hint="eastAsia"/>
          <w:b/>
          <w:color w:val="000000"/>
          <w:kern w:val="0"/>
          <w:sz w:val="44"/>
          <w:szCs w:val="44"/>
        </w:rPr>
      </w:pPr>
    </w:p>
    <w:p w:rsidR="006133B6" w:rsidRPr="00B15F91" w:rsidRDefault="0040737B" w:rsidP="006133B6">
      <w:pPr>
        <w:widowControl/>
        <w:shd w:val="clear" w:color="auto" w:fill="FFFFFF"/>
        <w:adjustRightInd w:val="0"/>
        <w:snapToGrid w:val="0"/>
        <w:ind w:firstLine="658"/>
        <w:jc w:val="center"/>
        <w:rPr>
          <w:rFonts w:ascii="华文中宋" w:eastAsia="华文中宋" w:hAnsi="华文中宋" w:cs="宋体" w:hint="eastAsia"/>
          <w:b/>
          <w:color w:val="000000"/>
          <w:kern w:val="0"/>
          <w:sz w:val="44"/>
          <w:szCs w:val="44"/>
        </w:rPr>
      </w:pPr>
      <w:r w:rsidRPr="00B15F91">
        <w:rPr>
          <w:rFonts w:ascii="华文中宋" w:eastAsia="华文中宋" w:hAnsi="华文中宋" w:cs="宋体" w:hint="eastAsia"/>
          <w:b/>
          <w:color w:val="000000"/>
          <w:kern w:val="0"/>
          <w:sz w:val="44"/>
          <w:szCs w:val="44"/>
        </w:rPr>
        <w:t>中国资产评估协会关于2016年</w:t>
      </w:r>
    </w:p>
    <w:p w:rsidR="00A110F7" w:rsidRPr="00B15F91" w:rsidRDefault="0040737B" w:rsidP="006133B6">
      <w:pPr>
        <w:widowControl/>
        <w:shd w:val="clear" w:color="auto" w:fill="FFFFFF"/>
        <w:adjustRightInd w:val="0"/>
        <w:snapToGrid w:val="0"/>
        <w:ind w:firstLine="658"/>
        <w:jc w:val="center"/>
        <w:rPr>
          <w:rFonts w:ascii="华文中宋" w:eastAsia="华文中宋" w:hAnsi="华文中宋" w:cs="宋体"/>
          <w:b/>
          <w:color w:val="000000"/>
          <w:kern w:val="0"/>
          <w:sz w:val="44"/>
          <w:szCs w:val="44"/>
        </w:rPr>
      </w:pPr>
      <w:r w:rsidRPr="00B15F91">
        <w:rPr>
          <w:rFonts w:ascii="华文中宋" w:eastAsia="华文中宋" w:hAnsi="华文中宋" w:cs="宋体" w:hint="eastAsia"/>
          <w:b/>
          <w:color w:val="000000"/>
          <w:kern w:val="0"/>
          <w:sz w:val="44"/>
          <w:szCs w:val="44"/>
        </w:rPr>
        <w:t>网络在线继续教育培训有关事项的通知</w:t>
      </w:r>
    </w:p>
    <w:p w:rsidR="007D0D42" w:rsidRDefault="007D0D42" w:rsidP="007D0D42">
      <w:pPr>
        <w:widowControl/>
        <w:shd w:val="clear" w:color="auto" w:fill="FFFFFF"/>
        <w:spacing w:line="600" w:lineRule="exact"/>
        <w:rPr>
          <w:rFonts w:ascii="仿宋_GB2312" w:eastAsia="仿宋_GB2312" w:hAnsi="仿宋" w:hint="eastAsia"/>
          <w:color w:val="000000"/>
          <w:szCs w:val="32"/>
        </w:rPr>
      </w:pPr>
    </w:p>
    <w:p w:rsidR="006133B6" w:rsidRDefault="007D0D42" w:rsidP="007D0D42">
      <w:pPr>
        <w:widowControl/>
        <w:shd w:val="clear" w:color="auto" w:fill="FFFFFF"/>
        <w:spacing w:line="600" w:lineRule="exact"/>
        <w:rPr>
          <w:rFonts w:ascii="华文仿宋" w:eastAsia="华文仿宋" w:hAnsi="华文仿宋" w:cs="宋体" w:hint="eastAsia"/>
          <w:color w:val="000000"/>
          <w:kern w:val="0"/>
          <w:szCs w:val="32"/>
        </w:rPr>
      </w:pPr>
      <w:r w:rsidRPr="009600BC">
        <w:rPr>
          <w:rFonts w:ascii="仿宋_GB2312" w:eastAsia="仿宋_GB2312" w:hAnsi="仿宋" w:hint="eastAsia"/>
          <w:color w:val="000000"/>
          <w:szCs w:val="32"/>
        </w:rPr>
        <w:t>各省、自治区、直辖市、计划单列市资产评估协会(有关注册会计师协会）：</w:t>
      </w:r>
    </w:p>
    <w:p w:rsidR="00EB7BD6" w:rsidRPr="00BE293C" w:rsidRDefault="003C6463" w:rsidP="003610EC">
      <w:pPr>
        <w:widowControl/>
        <w:shd w:val="clear" w:color="auto" w:fill="FFFFFF"/>
        <w:spacing w:line="600" w:lineRule="exact"/>
        <w:ind w:firstLine="660"/>
        <w:rPr>
          <w:rFonts w:ascii="华文仿宋" w:eastAsia="华文仿宋" w:hAnsi="华文仿宋" w:cs="宋体"/>
          <w:color w:val="000000"/>
          <w:kern w:val="0"/>
          <w:szCs w:val="32"/>
        </w:rPr>
      </w:pPr>
      <w:r w:rsidRPr="00BE293C">
        <w:rPr>
          <w:rFonts w:ascii="华文仿宋" w:eastAsia="华文仿宋" w:hAnsi="华文仿宋" w:cs="宋体" w:hint="eastAsia"/>
          <w:color w:val="000000"/>
          <w:kern w:val="0"/>
          <w:szCs w:val="32"/>
        </w:rPr>
        <w:t>根据《中国资产评估协会执业会员继续教育管理办法》（</w:t>
      </w:r>
      <w:proofErr w:type="gramStart"/>
      <w:r w:rsidRPr="00BE293C">
        <w:rPr>
          <w:rFonts w:ascii="华文仿宋" w:eastAsia="华文仿宋" w:hAnsi="华文仿宋" w:cs="宋体" w:hint="eastAsia"/>
          <w:color w:val="000000"/>
          <w:kern w:val="0"/>
          <w:szCs w:val="32"/>
        </w:rPr>
        <w:t>中评协办</w:t>
      </w:r>
      <w:proofErr w:type="gramEnd"/>
      <w:r w:rsidRPr="00BE293C">
        <w:rPr>
          <w:rFonts w:ascii="华文仿宋" w:eastAsia="华文仿宋" w:hAnsi="华文仿宋" w:cs="宋体" w:hint="eastAsia"/>
          <w:color w:val="000000"/>
          <w:kern w:val="0"/>
          <w:szCs w:val="32"/>
        </w:rPr>
        <w:t>﹝2016﹞2号）规定，现将</w:t>
      </w:r>
      <w:r w:rsidR="002E5582" w:rsidRPr="00BE293C">
        <w:rPr>
          <w:rFonts w:ascii="华文仿宋" w:eastAsia="华文仿宋" w:hAnsi="华文仿宋" w:cs="宋体" w:hint="eastAsia"/>
          <w:color w:val="000000"/>
          <w:kern w:val="0"/>
          <w:szCs w:val="32"/>
        </w:rPr>
        <w:t>2016年</w:t>
      </w:r>
      <w:r w:rsidRPr="00BE293C">
        <w:rPr>
          <w:rFonts w:ascii="华文仿宋" w:eastAsia="华文仿宋" w:hAnsi="华文仿宋" w:cs="宋体" w:hint="eastAsia"/>
          <w:color w:val="000000"/>
          <w:kern w:val="0"/>
          <w:szCs w:val="32"/>
        </w:rPr>
        <w:t>网络在线培训的有关事项通知如下：</w:t>
      </w:r>
    </w:p>
    <w:p w:rsidR="003610EC" w:rsidRPr="006133B6" w:rsidRDefault="003610EC" w:rsidP="003610EC">
      <w:pPr>
        <w:widowControl/>
        <w:shd w:val="clear" w:color="auto" w:fill="FFFFFF"/>
        <w:spacing w:line="600" w:lineRule="exact"/>
        <w:ind w:firstLine="660"/>
        <w:rPr>
          <w:rFonts w:ascii="黑体" w:eastAsia="黑体" w:hAnsi="黑体"/>
          <w:color w:val="000000"/>
          <w:szCs w:val="32"/>
          <w:shd w:val="clear" w:color="auto" w:fill="FFFFFF"/>
        </w:rPr>
      </w:pPr>
      <w:r w:rsidRPr="006133B6">
        <w:rPr>
          <w:rFonts w:ascii="黑体" w:eastAsia="黑体" w:hAnsi="黑体" w:hint="eastAsia"/>
          <w:color w:val="000000"/>
          <w:szCs w:val="32"/>
          <w:shd w:val="clear" w:color="auto" w:fill="FFFFFF"/>
        </w:rPr>
        <w:t>一、培训对象</w:t>
      </w:r>
    </w:p>
    <w:p w:rsidR="003610EC" w:rsidRPr="00BE293C" w:rsidRDefault="00BE5B10" w:rsidP="003610EC">
      <w:pPr>
        <w:widowControl/>
        <w:shd w:val="clear" w:color="auto" w:fill="FFFFFF"/>
        <w:spacing w:line="600" w:lineRule="exact"/>
        <w:ind w:firstLine="660"/>
        <w:rPr>
          <w:rFonts w:ascii="华文仿宋" w:eastAsia="华文仿宋" w:hAnsi="华文仿宋"/>
          <w:color w:val="000000"/>
          <w:szCs w:val="32"/>
          <w:shd w:val="clear" w:color="auto" w:fill="FFFFFF"/>
        </w:rPr>
      </w:pPr>
      <w:r w:rsidRPr="00BE293C">
        <w:rPr>
          <w:rFonts w:ascii="华文仿宋" w:eastAsia="华文仿宋" w:hAnsi="华文仿宋" w:cs="宋体" w:hint="eastAsia"/>
          <w:color w:val="000000"/>
          <w:kern w:val="0"/>
          <w:szCs w:val="32"/>
        </w:rPr>
        <w:t>网络在线</w:t>
      </w:r>
      <w:r w:rsidR="00211577" w:rsidRPr="00BE293C">
        <w:rPr>
          <w:rFonts w:ascii="华文仿宋" w:eastAsia="华文仿宋" w:hAnsi="华文仿宋" w:cs="宋体" w:hint="eastAsia"/>
          <w:color w:val="000000"/>
          <w:kern w:val="0"/>
          <w:szCs w:val="32"/>
        </w:rPr>
        <w:t>培训</w:t>
      </w:r>
      <w:r w:rsidRPr="00BE293C">
        <w:rPr>
          <w:rFonts w:ascii="华文仿宋" w:eastAsia="华文仿宋" w:hAnsi="华文仿宋" w:cs="宋体" w:hint="eastAsia"/>
          <w:color w:val="000000"/>
          <w:kern w:val="0"/>
          <w:szCs w:val="32"/>
        </w:rPr>
        <w:t>的对象为</w:t>
      </w:r>
      <w:r w:rsidR="001722CD" w:rsidRPr="00BE293C">
        <w:rPr>
          <w:rFonts w:ascii="华文仿宋" w:eastAsia="华文仿宋" w:hAnsi="华文仿宋" w:hint="eastAsia"/>
          <w:color w:val="000000"/>
          <w:szCs w:val="32"/>
          <w:shd w:val="clear" w:color="auto" w:fill="FFFFFF"/>
        </w:rPr>
        <w:t>中国资产评估协会（以下简称</w:t>
      </w:r>
      <w:proofErr w:type="gramStart"/>
      <w:r w:rsidR="001722CD" w:rsidRPr="00BE293C">
        <w:rPr>
          <w:rFonts w:ascii="华文仿宋" w:eastAsia="华文仿宋" w:hAnsi="华文仿宋" w:hint="eastAsia"/>
          <w:color w:val="000000"/>
          <w:szCs w:val="32"/>
          <w:shd w:val="clear" w:color="auto" w:fill="FFFFFF"/>
        </w:rPr>
        <w:t>中评协</w:t>
      </w:r>
      <w:proofErr w:type="gramEnd"/>
      <w:r w:rsidR="001722CD" w:rsidRPr="00BE293C">
        <w:rPr>
          <w:rFonts w:ascii="华文仿宋" w:eastAsia="华文仿宋" w:hAnsi="华文仿宋" w:hint="eastAsia"/>
          <w:color w:val="000000"/>
          <w:szCs w:val="32"/>
          <w:shd w:val="clear" w:color="auto" w:fill="FFFFFF"/>
        </w:rPr>
        <w:t>）执业会员</w:t>
      </w:r>
      <w:r w:rsidR="008B0273" w:rsidRPr="00BE293C">
        <w:rPr>
          <w:rFonts w:ascii="华文仿宋" w:eastAsia="华文仿宋" w:hAnsi="华文仿宋" w:hint="eastAsia"/>
          <w:color w:val="000000"/>
          <w:szCs w:val="32"/>
          <w:shd w:val="clear" w:color="auto" w:fill="FFFFFF"/>
        </w:rPr>
        <w:t>。</w:t>
      </w:r>
      <w:proofErr w:type="gramStart"/>
      <w:r w:rsidRPr="00BE293C">
        <w:rPr>
          <w:rFonts w:ascii="华文仿宋" w:eastAsia="华文仿宋" w:hAnsi="华文仿宋" w:hint="eastAsia"/>
          <w:color w:val="000000"/>
          <w:szCs w:val="32"/>
          <w:shd w:val="clear" w:color="auto" w:fill="FFFFFF"/>
        </w:rPr>
        <w:t>中评协非</w:t>
      </w:r>
      <w:proofErr w:type="gramEnd"/>
      <w:r w:rsidRPr="00BE293C">
        <w:rPr>
          <w:rFonts w:ascii="华文仿宋" w:eastAsia="华文仿宋" w:hAnsi="华文仿宋" w:hint="eastAsia"/>
          <w:color w:val="000000"/>
          <w:szCs w:val="32"/>
          <w:shd w:val="clear" w:color="auto" w:fill="FFFFFF"/>
        </w:rPr>
        <w:t>执业会员和</w:t>
      </w:r>
      <w:r w:rsidR="002F6A76" w:rsidRPr="00BE293C">
        <w:rPr>
          <w:rFonts w:ascii="华文仿宋" w:eastAsia="华文仿宋" w:hAnsi="华文仿宋" w:hint="eastAsia"/>
          <w:color w:val="000000"/>
          <w:szCs w:val="32"/>
          <w:shd w:val="clear" w:color="auto" w:fill="FFFFFF"/>
        </w:rPr>
        <w:t>评估机构助理人员可自愿选学。</w:t>
      </w:r>
    </w:p>
    <w:p w:rsidR="003C6463" w:rsidRPr="006133B6" w:rsidRDefault="00F94832" w:rsidP="003C6463">
      <w:pPr>
        <w:spacing w:line="600" w:lineRule="exact"/>
        <w:ind w:firstLineChars="200" w:firstLine="640"/>
        <w:rPr>
          <w:rFonts w:ascii="黑体" w:eastAsia="黑体" w:hAnsi="黑体"/>
          <w:color w:val="000000"/>
          <w:szCs w:val="32"/>
          <w:shd w:val="clear" w:color="auto" w:fill="FFFFFF"/>
        </w:rPr>
      </w:pPr>
      <w:r w:rsidRPr="006133B6">
        <w:rPr>
          <w:rFonts w:ascii="黑体" w:eastAsia="黑体" w:hAnsi="黑体" w:hint="eastAsia"/>
          <w:color w:val="000000"/>
          <w:szCs w:val="32"/>
          <w:shd w:val="clear" w:color="auto" w:fill="FFFFFF"/>
        </w:rPr>
        <w:t>二</w:t>
      </w:r>
      <w:r w:rsidR="003C6463" w:rsidRPr="006133B6">
        <w:rPr>
          <w:rFonts w:ascii="黑体" w:eastAsia="黑体" w:hAnsi="黑体" w:hint="eastAsia"/>
          <w:color w:val="000000"/>
          <w:szCs w:val="32"/>
          <w:shd w:val="clear" w:color="auto" w:fill="FFFFFF"/>
        </w:rPr>
        <w:t>、培训方式</w:t>
      </w:r>
    </w:p>
    <w:p w:rsidR="00EB7BD6" w:rsidRPr="00BE293C" w:rsidRDefault="00AE1F48" w:rsidP="003C6463">
      <w:pPr>
        <w:spacing w:line="600" w:lineRule="exact"/>
        <w:ind w:firstLineChars="200" w:firstLine="640"/>
        <w:rPr>
          <w:rFonts w:ascii="华文仿宋" w:eastAsia="华文仿宋" w:hAnsi="华文仿宋"/>
          <w:color w:val="000000"/>
          <w:szCs w:val="32"/>
          <w:shd w:val="clear" w:color="auto" w:fill="FFFFFF"/>
        </w:rPr>
      </w:pPr>
      <w:r w:rsidRPr="00BE293C">
        <w:rPr>
          <w:rFonts w:ascii="华文仿宋" w:eastAsia="华文仿宋" w:hAnsi="华文仿宋" w:hint="eastAsia"/>
          <w:color w:val="000000"/>
          <w:szCs w:val="32"/>
          <w:shd w:val="clear" w:color="auto" w:fill="FFFFFF"/>
        </w:rPr>
        <w:t>执业会员</w:t>
      </w:r>
      <w:r w:rsidR="00956FD5" w:rsidRPr="00BE293C">
        <w:rPr>
          <w:rFonts w:ascii="华文仿宋" w:eastAsia="华文仿宋" w:hAnsi="华文仿宋" w:hint="eastAsia"/>
          <w:color w:val="000000"/>
          <w:szCs w:val="32"/>
          <w:shd w:val="clear" w:color="auto" w:fill="FFFFFF"/>
        </w:rPr>
        <w:t>使用本人资产评估师职业资格</w:t>
      </w:r>
      <w:r w:rsidR="001D013B" w:rsidRPr="00BE293C">
        <w:rPr>
          <w:rFonts w:ascii="华文仿宋" w:eastAsia="华文仿宋" w:hAnsi="华文仿宋" w:hint="eastAsia"/>
          <w:color w:val="000000"/>
          <w:szCs w:val="32"/>
          <w:shd w:val="clear" w:color="auto" w:fill="FFFFFF"/>
        </w:rPr>
        <w:t>证书</w:t>
      </w:r>
      <w:r w:rsidR="00956FD5" w:rsidRPr="00BE293C">
        <w:rPr>
          <w:rFonts w:ascii="华文仿宋" w:eastAsia="华文仿宋" w:hAnsi="华文仿宋" w:hint="eastAsia"/>
          <w:color w:val="000000"/>
          <w:szCs w:val="32"/>
          <w:shd w:val="clear" w:color="auto" w:fill="FFFFFF"/>
        </w:rPr>
        <w:t>登记编号</w:t>
      </w:r>
      <w:r w:rsidR="00C86C0A" w:rsidRPr="00BE293C">
        <w:rPr>
          <w:rFonts w:ascii="华文仿宋" w:eastAsia="华文仿宋" w:hAnsi="华文仿宋" w:hint="eastAsia"/>
          <w:color w:val="000000"/>
          <w:szCs w:val="32"/>
          <w:shd w:val="clear" w:color="auto" w:fill="FFFFFF"/>
        </w:rPr>
        <w:t>（或本人注册证书号）</w:t>
      </w:r>
      <w:r w:rsidR="001D013B" w:rsidRPr="00BE293C">
        <w:rPr>
          <w:rFonts w:ascii="华文仿宋" w:eastAsia="华文仿宋" w:hAnsi="华文仿宋" w:hint="eastAsia"/>
          <w:color w:val="000000"/>
          <w:szCs w:val="32"/>
          <w:shd w:val="clear" w:color="auto" w:fill="FFFFFF"/>
        </w:rPr>
        <w:t>和身份证号</w:t>
      </w:r>
      <w:r w:rsidR="00D043B5" w:rsidRPr="00BE293C">
        <w:rPr>
          <w:rFonts w:ascii="华文仿宋" w:eastAsia="华文仿宋" w:hAnsi="华文仿宋" w:hint="eastAsia"/>
          <w:color w:val="000000"/>
          <w:szCs w:val="32"/>
          <w:shd w:val="clear" w:color="auto" w:fill="FFFFFF"/>
        </w:rPr>
        <w:t>，</w:t>
      </w:r>
      <w:r w:rsidR="00A57150" w:rsidRPr="00BE293C">
        <w:rPr>
          <w:rFonts w:ascii="华文仿宋" w:eastAsia="华文仿宋" w:hAnsi="华文仿宋" w:hint="eastAsia"/>
          <w:color w:val="000000"/>
          <w:szCs w:val="32"/>
          <w:shd w:val="clear" w:color="auto" w:fill="FFFFFF"/>
        </w:rPr>
        <w:t>随时</w:t>
      </w:r>
      <w:r w:rsidR="001D013B" w:rsidRPr="00BE293C">
        <w:rPr>
          <w:rFonts w:ascii="华文仿宋" w:eastAsia="华文仿宋" w:hAnsi="华文仿宋" w:hint="eastAsia"/>
          <w:color w:val="000000"/>
          <w:szCs w:val="32"/>
          <w:shd w:val="clear" w:color="auto" w:fill="FFFFFF"/>
        </w:rPr>
        <w:t>登陆</w:t>
      </w:r>
      <w:r w:rsidR="003C6463" w:rsidRPr="00BE293C">
        <w:rPr>
          <w:rFonts w:ascii="华文仿宋" w:eastAsia="华文仿宋" w:hAnsi="华文仿宋" w:hint="eastAsia"/>
          <w:color w:val="000000"/>
          <w:szCs w:val="32"/>
          <w:shd w:val="clear" w:color="auto" w:fill="FFFFFF"/>
        </w:rPr>
        <w:t>北京国家会计学院</w:t>
      </w:r>
      <w:r w:rsidR="009856AA" w:rsidRPr="00BE293C">
        <w:rPr>
          <w:rFonts w:ascii="华文仿宋" w:eastAsia="华文仿宋" w:hAnsi="华文仿宋" w:hint="eastAsia"/>
          <w:color w:val="000000"/>
          <w:szCs w:val="32"/>
          <w:shd w:val="clear" w:color="auto" w:fill="FFFFFF"/>
        </w:rPr>
        <w:t>（网址：</w:t>
      </w:r>
      <w:r w:rsidR="00730262" w:rsidRPr="00BE293C">
        <w:rPr>
          <w:rFonts w:ascii="华文仿宋" w:eastAsia="华文仿宋" w:hAnsi="华文仿宋" w:hint="eastAsia"/>
          <w:color w:val="000000"/>
          <w:szCs w:val="32"/>
          <w:shd w:val="clear" w:color="auto" w:fill="FFFFFF"/>
        </w:rPr>
        <w:t>www.e-nai.cn</w:t>
      </w:r>
      <w:r w:rsidR="009856AA" w:rsidRPr="00BE293C">
        <w:rPr>
          <w:rFonts w:ascii="华文仿宋" w:eastAsia="华文仿宋" w:hAnsi="华文仿宋" w:hint="eastAsia"/>
          <w:color w:val="000000"/>
          <w:szCs w:val="32"/>
          <w:shd w:val="clear" w:color="auto" w:fill="FFFFFF"/>
        </w:rPr>
        <w:t>）</w:t>
      </w:r>
      <w:r w:rsidR="004053F2" w:rsidRPr="00BE293C">
        <w:rPr>
          <w:rFonts w:ascii="华文仿宋" w:eastAsia="华文仿宋" w:hAnsi="华文仿宋" w:hint="eastAsia"/>
          <w:color w:val="000000"/>
          <w:szCs w:val="32"/>
          <w:shd w:val="clear" w:color="auto" w:fill="FFFFFF"/>
        </w:rPr>
        <w:t>或者</w:t>
      </w:r>
      <w:r w:rsidR="003C6463" w:rsidRPr="00BE293C">
        <w:rPr>
          <w:rFonts w:ascii="华文仿宋" w:eastAsia="华文仿宋" w:hAnsi="华文仿宋" w:hint="eastAsia"/>
          <w:color w:val="000000"/>
          <w:szCs w:val="32"/>
          <w:shd w:val="clear" w:color="auto" w:fill="FFFFFF"/>
        </w:rPr>
        <w:t>上海国家会计学院</w:t>
      </w:r>
      <w:r w:rsidR="009856AA" w:rsidRPr="00BE293C">
        <w:rPr>
          <w:rFonts w:ascii="华文仿宋" w:eastAsia="华文仿宋" w:hAnsi="华文仿宋" w:hint="eastAsia"/>
          <w:color w:val="000000"/>
          <w:szCs w:val="32"/>
          <w:shd w:val="clear" w:color="auto" w:fill="FFFFFF"/>
        </w:rPr>
        <w:t>（网址：</w:t>
      </w:r>
      <w:hyperlink r:id="rId9" w:history="1">
        <w:r w:rsidR="00F37DF3" w:rsidRPr="00BE293C">
          <w:rPr>
            <w:rFonts w:ascii="华文仿宋" w:eastAsia="华文仿宋" w:hAnsi="华文仿宋"/>
            <w:color w:val="000000" w:themeColor="text1"/>
          </w:rPr>
          <w:t>http://ce.esnai.net/c/cpvcas/</w:t>
        </w:r>
      </w:hyperlink>
      <w:r w:rsidR="009856AA" w:rsidRPr="00BE293C">
        <w:rPr>
          <w:rFonts w:ascii="华文仿宋" w:eastAsia="华文仿宋" w:hAnsi="华文仿宋" w:hint="eastAsia"/>
          <w:color w:val="000000"/>
          <w:szCs w:val="32"/>
          <w:shd w:val="clear" w:color="auto" w:fill="FFFFFF"/>
        </w:rPr>
        <w:t>）</w:t>
      </w:r>
      <w:r w:rsidR="003C6463" w:rsidRPr="00BE293C">
        <w:rPr>
          <w:rFonts w:ascii="华文仿宋" w:eastAsia="华文仿宋" w:hAnsi="华文仿宋" w:hint="eastAsia"/>
          <w:color w:val="000000"/>
          <w:szCs w:val="32"/>
          <w:shd w:val="clear" w:color="auto" w:fill="FFFFFF"/>
        </w:rPr>
        <w:t>的远程教育平台</w:t>
      </w:r>
      <w:r w:rsidR="001D013B" w:rsidRPr="00BE293C">
        <w:rPr>
          <w:rFonts w:ascii="华文仿宋" w:eastAsia="华文仿宋" w:hAnsi="华文仿宋" w:hint="eastAsia"/>
          <w:color w:val="000000"/>
          <w:szCs w:val="32"/>
          <w:shd w:val="clear" w:color="auto" w:fill="FFFFFF"/>
        </w:rPr>
        <w:t>，</w:t>
      </w:r>
      <w:r w:rsidR="001C72EC" w:rsidRPr="00BE293C">
        <w:rPr>
          <w:rFonts w:ascii="华文仿宋" w:eastAsia="华文仿宋" w:hAnsi="华文仿宋" w:hint="eastAsia"/>
          <w:color w:val="000000"/>
          <w:szCs w:val="32"/>
          <w:shd w:val="clear" w:color="auto" w:fill="FFFFFF"/>
        </w:rPr>
        <w:t>自主选课</w:t>
      </w:r>
      <w:r w:rsidR="009856AA" w:rsidRPr="00BE293C">
        <w:rPr>
          <w:rFonts w:ascii="华文仿宋" w:eastAsia="华文仿宋" w:hAnsi="华文仿宋" w:hint="eastAsia"/>
          <w:color w:val="000000"/>
          <w:szCs w:val="32"/>
          <w:shd w:val="clear" w:color="auto" w:fill="FFFFFF"/>
        </w:rPr>
        <w:t>进行网络在线培训</w:t>
      </w:r>
      <w:r w:rsidR="004053F2" w:rsidRPr="00BE293C">
        <w:rPr>
          <w:rFonts w:ascii="华文仿宋" w:eastAsia="华文仿宋" w:hAnsi="华文仿宋" w:hint="eastAsia"/>
          <w:color w:val="000000"/>
          <w:szCs w:val="32"/>
          <w:shd w:val="clear" w:color="auto" w:fill="FFFFFF"/>
        </w:rPr>
        <w:t>。</w:t>
      </w:r>
    </w:p>
    <w:p w:rsidR="00162529" w:rsidRPr="00BE293C" w:rsidRDefault="00162529" w:rsidP="003C6463">
      <w:pPr>
        <w:spacing w:line="600" w:lineRule="exact"/>
        <w:ind w:firstLineChars="200" w:firstLine="640"/>
        <w:rPr>
          <w:rFonts w:ascii="华文仿宋" w:eastAsia="华文仿宋" w:hAnsi="华文仿宋"/>
          <w:color w:val="000000"/>
          <w:szCs w:val="32"/>
          <w:shd w:val="clear" w:color="auto" w:fill="FFFFFF"/>
        </w:rPr>
      </w:pPr>
      <w:proofErr w:type="gramStart"/>
      <w:r w:rsidRPr="00BE293C">
        <w:rPr>
          <w:rFonts w:ascii="华文仿宋" w:eastAsia="华文仿宋" w:hAnsi="华文仿宋" w:hint="eastAsia"/>
          <w:color w:val="000000"/>
          <w:szCs w:val="32"/>
          <w:shd w:val="clear" w:color="auto" w:fill="FFFFFF"/>
        </w:rPr>
        <w:lastRenderedPageBreak/>
        <w:t>中评协非</w:t>
      </w:r>
      <w:proofErr w:type="gramEnd"/>
      <w:r w:rsidRPr="00BE293C">
        <w:rPr>
          <w:rFonts w:ascii="华文仿宋" w:eastAsia="华文仿宋" w:hAnsi="华文仿宋" w:hint="eastAsia"/>
          <w:color w:val="000000"/>
          <w:szCs w:val="32"/>
          <w:shd w:val="clear" w:color="auto" w:fill="FFFFFF"/>
        </w:rPr>
        <w:t>执业会员和评估机构助理人员可使用本人身份证号登陆学习。</w:t>
      </w:r>
    </w:p>
    <w:p w:rsidR="003C6463" w:rsidRPr="006133B6" w:rsidRDefault="00470F5E" w:rsidP="003C6463">
      <w:pPr>
        <w:spacing w:line="600" w:lineRule="exact"/>
        <w:ind w:firstLineChars="200" w:firstLine="640"/>
        <w:rPr>
          <w:rFonts w:ascii="黑体" w:eastAsia="黑体" w:hAnsi="黑体"/>
          <w:color w:val="000000"/>
          <w:szCs w:val="32"/>
          <w:shd w:val="clear" w:color="auto" w:fill="FFFFFF"/>
        </w:rPr>
      </w:pPr>
      <w:r w:rsidRPr="006133B6" w:rsidDel="00470F5E">
        <w:rPr>
          <w:rFonts w:ascii="黑体" w:eastAsia="黑体" w:hAnsi="黑体" w:hint="eastAsia"/>
          <w:color w:val="000000"/>
          <w:szCs w:val="32"/>
          <w:shd w:val="clear" w:color="auto" w:fill="FFFFFF"/>
        </w:rPr>
        <w:t xml:space="preserve"> </w:t>
      </w:r>
      <w:r w:rsidR="00B23BC3" w:rsidRPr="006133B6">
        <w:rPr>
          <w:rFonts w:ascii="黑体" w:eastAsia="黑体" w:hAnsi="黑体" w:hint="eastAsia"/>
          <w:color w:val="000000"/>
          <w:szCs w:val="32"/>
          <w:shd w:val="clear" w:color="auto" w:fill="FFFFFF"/>
        </w:rPr>
        <w:t>三</w:t>
      </w:r>
      <w:r w:rsidR="003C6463" w:rsidRPr="006133B6">
        <w:rPr>
          <w:rFonts w:ascii="黑体" w:eastAsia="黑体" w:hAnsi="黑体" w:hint="eastAsia"/>
          <w:color w:val="000000"/>
          <w:szCs w:val="32"/>
          <w:shd w:val="clear" w:color="auto" w:fill="FFFFFF"/>
        </w:rPr>
        <w:t>、培训内容</w:t>
      </w:r>
    </w:p>
    <w:p w:rsidR="008A5301" w:rsidRPr="00BE293C" w:rsidRDefault="00550E4A" w:rsidP="00B23BC3">
      <w:pPr>
        <w:spacing w:line="600" w:lineRule="exact"/>
        <w:ind w:firstLineChars="200" w:firstLine="640"/>
        <w:rPr>
          <w:rFonts w:ascii="华文仿宋" w:eastAsia="华文仿宋" w:hAnsi="华文仿宋"/>
          <w:color w:val="000000"/>
          <w:szCs w:val="32"/>
          <w:shd w:val="clear" w:color="auto" w:fill="FFFFFF"/>
        </w:rPr>
      </w:pPr>
      <w:r w:rsidRPr="00BE293C">
        <w:rPr>
          <w:rFonts w:ascii="华文仿宋" w:eastAsia="华文仿宋" w:hAnsi="华文仿宋" w:hint="eastAsia"/>
          <w:color w:val="000000"/>
          <w:szCs w:val="32"/>
          <w:shd w:val="clear" w:color="auto" w:fill="FFFFFF"/>
        </w:rPr>
        <w:t>网络在线</w:t>
      </w:r>
      <w:r w:rsidR="008D77A7" w:rsidRPr="00BE293C">
        <w:rPr>
          <w:rFonts w:ascii="华文仿宋" w:eastAsia="华文仿宋" w:hAnsi="华文仿宋" w:hint="eastAsia"/>
          <w:color w:val="000000"/>
          <w:szCs w:val="32"/>
          <w:shd w:val="clear" w:color="auto" w:fill="FFFFFF"/>
        </w:rPr>
        <w:t>培训内容包括专业课程和综合</w:t>
      </w:r>
      <w:r w:rsidR="008A5301" w:rsidRPr="00BE293C">
        <w:rPr>
          <w:rFonts w:ascii="华文仿宋" w:eastAsia="华文仿宋" w:hAnsi="华文仿宋" w:hint="eastAsia"/>
          <w:color w:val="000000"/>
          <w:szCs w:val="32"/>
          <w:shd w:val="clear" w:color="auto" w:fill="FFFFFF"/>
        </w:rPr>
        <w:t>课程</w:t>
      </w:r>
      <w:r w:rsidR="008D77A7" w:rsidRPr="00BE293C">
        <w:rPr>
          <w:rFonts w:ascii="华文仿宋" w:eastAsia="华文仿宋" w:hAnsi="华文仿宋" w:hint="eastAsia"/>
          <w:color w:val="000000"/>
          <w:szCs w:val="32"/>
          <w:shd w:val="clear" w:color="auto" w:fill="FFFFFF"/>
        </w:rPr>
        <w:t>两部分</w:t>
      </w:r>
      <w:r w:rsidR="008A5301" w:rsidRPr="00BE293C">
        <w:rPr>
          <w:rFonts w:ascii="华文仿宋" w:eastAsia="华文仿宋" w:hAnsi="华文仿宋" w:hint="eastAsia"/>
          <w:color w:val="000000"/>
          <w:szCs w:val="32"/>
          <w:shd w:val="clear" w:color="auto" w:fill="FFFFFF"/>
        </w:rPr>
        <w:t>。</w:t>
      </w:r>
    </w:p>
    <w:p w:rsidR="00B23BC3" w:rsidRPr="00BE293C" w:rsidRDefault="00267361" w:rsidP="00B23BC3">
      <w:pPr>
        <w:spacing w:line="600" w:lineRule="exact"/>
        <w:ind w:firstLineChars="200" w:firstLine="640"/>
        <w:rPr>
          <w:rFonts w:ascii="华文仿宋" w:eastAsia="华文仿宋" w:hAnsi="华文仿宋" w:cs="宋体"/>
          <w:color w:val="000000"/>
          <w:kern w:val="0"/>
          <w:szCs w:val="32"/>
        </w:rPr>
      </w:pPr>
      <w:r w:rsidRPr="00BE293C">
        <w:rPr>
          <w:rFonts w:ascii="华文仿宋" w:eastAsia="华文仿宋" w:hAnsi="华文仿宋" w:hint="eastAsia"/>
          <w:color w:val="000000"/>
          <w:szCs w:val="32"/>
          <w:shd w:val="clear" w:color="auto" w:fill="FFFFFF"/>
        </w:rPr>
        <w:t>专业</w:t>
      </w:r>
      <w:r w:rsidR="00C15CE6" w:rsidRPr="00BE293C">
        <w:rPr>
          <w:rFonts w:ascii="华文仿宋" w:eastAsia="华文仿宋" w:hAnsi="华文仿宋" w:hint="eastAsia"/>
          <w:color w:val="000000"/>
          <w:szCs w:val="32"/>
          <w:shd w:val="clear" w:color="auto" w:fill="FFFFFF"/>
        </w:rPr>
        <w:t>课程的内容</w:t>
      </w:r>
      <w:r w:rsidR="002A1556" w:rsidRPr="00BE293C">
        <w:rPr>
          <w:rFonts w:ascii="华文仿宋" w:eastAsia="华文仿宋" w:hAnsi="华文仿宋" w:hint="eastAsia"/>
          <w:color w:val="000000"/>
          <w:szCs w:val="32"/>
          <w:shd w:val="clear" w:color="auto" w:fill="FFFFFF"/>
        </w:rPr>
        <w:t>主要包括：</w:t>
      </w:r>
      <w:r w:rsidR="007B095D" w:rsidRPr="00BE293C">
        <w:rPr>
          <w:rFonts w:ascii="华文仿宋" w:eastAsia="华文仿宋" w:hAnsi="华文仿宋" w:cs="宋体" w:hint="eastAsia"/>
          <w:color w:val="000000"/>
          <w:kern w:val="0"/>
          <w:szCs w:val="32"/>
        </w:rPr>
        <w:t>执业会员为</w:t>
      </w:r>
      <w:r w:rsidR="007B095D" w:rsidRPr="00BE293C">
        <w:rPr>
          <w:rFonts w:ascii="华文仿宋" w:eastAsia="华文仿宋" w:hAnsi="华文仿宋" w:cs="宋体" w:hint="eastAsia"/>
          <w:color w:val="000000"/>
          <w:spacing w:val="15"/>
          <w:kern w:val="0"/>
          <w:szCs w:val="32"/>
        </w:rPr>
        <w:t>市场主体的各类资产价值及相关事项，提供测算、</w:t>
      </w:r>
      <w:proofErr w:type="gramStart"/>
      <w:r w:rsidR="007B095D" w:rsidRPr="00BE293C">
        <w:rPr>
          <w:rFonts w:ascii="华文仿宋" w:eastAsia="华文仿宋" w:hAnsi="华文仿宋" w:cs="宋体" w:hint="eastAsia"/>
          <w:color w:val="000000"/>
          <w:spacing w:val="15"/>
          <w:kern w:val="0"/>
          <w:szCs w:val="32"/>
        </w:rPr>
        <w:t>鉴证</w:t>
      </w:r>
      <w:proofErr w:type="gramEnd"/>
      <w:r w:rsidR="007B095D" w:rsidRPr="00BE293C">
        <w:rPr>
          <w:rFonts w:ascii="华文仿宋" w:eastAsia="华文仿宋" w:hAnsi="华文仿宋" w:cs="宋体" w:hint="eastAsia"/>
          <w:color w:val="000000"/>
          <w:spacing w:val="15"/>
          <w:kern w:val="0"/>
          <w:szCs w:val="32"/>
        </w:rPr>
        <w:t>、评价、调查和管理咨询等各种服务应当掌握的理论、技术和方法等专业知识，以及相关的</w:t>
      </w:r>
      <w:r w:rsidR="007B095D" w:rsidRPr="00BE293C">
        <w:rPr>
          <w:rFonts w:ascii="华文仿宋" w:eastAsia="华文仿宋" w:hAnsi="华文仿宋" w:cs="宋体" w:hint="eastAsia"/>
          <w:color w:val="000000"/>
          <w:kern w:val="0"/>
          <w:szCs w:val="32"/>
        </w:rPr>
        <w:t>法律法规政策、职业规范等。</w:t>
      </w:r>
    </w:p>
    <w:p w:rsidR="00F33D3A" w:rsidRPr="00BE293C" w:rsidRDefault="00267361" w:rsidP="00B23BC3">
      <w:pPr>
        <w:spacing w:line="600" w:lineRule="exact"/>
        <w:ind w:firstLineChars="200" w:firstLine="640"/>
        <w:rPr>
          <w:rFonts w:ascii="华文仿宋" w:eastAsia="华文仿宋" w:hAnsi="华文仿宋"/>
          <w:color w:val="000000"/>
          <w:szCs w:val="32"/>
          <w:shd w:val="clear" w:color="auto" w:fill="FFFFFF"/>
        </w:rPr>
      </w:pPr>
      <w:r w:rsidRPr="00BE293C">
        <w:rPr>
          <w:rFonts w:ascii="华文仿宋" w:eastAsia="华文仿宋" w:hAnsi="华文仿宋" w:cs="宋体" w:hint="eastAsia"/>
          <w:color w:val="000000"/>
          <w:kern w:val="0"/>
          <w:szCs w:val="32"/>
        </w:rPr>
        <w:t>综合</w:t>
      </w:r>
      <w:r w:rsidR="00F33D3A" w:rsidRPr="00BE293C">
        <w:rPr>
          <w:rFonts w:ascii="华文仿宋" w:eastAsia="华文仿宋" w:hAnsi="华文仿宋" w:cs="宋体" w:hint="eastAsia"/>
          <w:color w:val="000000"/>
          <w:kern w:val="0"/>
          <w:szCs w:val="32"/>
        </w:rPr>
        <w:t>课程的</w:t>
      </w:r>
      <w:r w:rsidR="00F33D3A" w:rsidRPr="00BE293C">
        <w:rPr>
          <w:rFonts w:ascii="华文仿宋" w:eastAsia="华文仿宋" w:hAnsi="华文仿宋" w:hint="eastAsia"/>
          <w:color w:val="000000"/>
          <w:szCs w:val="32"/>
          <w:shd w:val="clear" w:color="auto" w:fill="FFFFFF"/>
        </w:rPr>
        <w:t>内容主要包括：</w:t>
      </w:r>
      <w:r w:rsidR="00D87802" w:rsidRPr="00BE293C">
        <w:rPr>
          <w:rFonts w:ascii="华文仿宋" w:eastAsia="华文仿宋" w:hAnsi="华文仿宋" w:hint="eastAsia"/>
          <w:color w:val="000000"/>
          <w:szCs w:val="32"/>
          <w:shd w:val="clear" w:color="auto" w:fill="FFFFFF"/>
        </w:rPr>
        <w:t>有助于执业会员拓宽视野、更新理念、提升综合素养的</w:t>
      </w:r>
      <w:r w:rsidR="0049784B" w:rsidRPr="00BE293C">
        <w:rPr>
          <w:rFonts w:ascii="华文仿宋" w:eastAsia="华文仿宋" w:hAnsi="华文仿宋" w:hint="eastAsia"/>
          <w:color w:val="000000"/>
          <w:szCs w:val="32"/>
          <w:shd w:val="clear" w:color="auto" w:fill="FFFFFF"/>
        </w:rPr>
        <w:t>内容</w:t>
      </w:r>
      <w:r w:rsidR="00D87802" w:rsidRPr="00BE293C">
        <w:rPr>
          <w:rFonts w:ascii="华文仿宋" w:eastAsia="华文仿宋" w:hAnsi="华文仿宋" w:hint="eastAsia"/>
          <w:color w:val="000000"/>
          <w:szCs w:val="32"/>
          <w:shd w:val="clear" w:color="auto" w:fill="FFFFFF"/>
        </w:rPr>
        <w:t>等。</w:t>
      </w:r>
    </w:p>
    <w:p w:rsidR="003C6463" w:rsidRPr="006133B6" w:rsidRDefault="002A1556" w:rsidP="003C6463">
      <w:pPr>
        <w:spacing w:line="600" w:lineRule="exact"/>
        <w:ind w:firstLineChars="200" w:firstLine="640"/>
        <w:rPr>
          <w:rFonts w:ascii="黑体" w:eastAsia="黑体" w:hAnsi="黑体"/>
          <w:color w:val="000000"/>
          <w:szCs w:val="32"/>
          <w:shd w:val="clear" w:color="auto" w:fill="FFFFFF"/>
        </w:rPr>
      </w:pPr>
      <w:r w:rsidRPr="006133B6">
        <w:rPr>
          <w:rFonts w:ascii="黑体" w:eastAsia="黑体" w:hAnsi="黑体" w:hint="eastAsia"/>
          <w:color w:val="000000"/>
          <w:szCs w:val="32"/>
          <w:shd w:val="clear" w:color="auto" w:fill="FFFFFF"/>
        </w:rPr>
        <w:t>四、培训学时</w:t>
      </w:r>
    </w:p>
    <w:p w:rsidR="0049784B" w:rsidRPr="00BE293C" w:rsidRDefault="00470F5E" w:rsidP="00470F5E">
      <w:pPr>
        <w:spacing w:line="600" w:lineRule="exact"/>
        <w:ind w:firstLineChars="200" w:firstLine="640"/>
        <w:rPr>
          <w:rFonts w:ascii="华文仿宋" w:eastAsia="华文仿宋" w:hAnsi="华文仿宋"/>
          <w:color w:val="000000"/>
          <w:szCs w:val="32"/>
          <w:shd w:val="clear" w:color="auto" w:fill="FFFFFF"/>
        </w:rPr>
      </w:pPr>
      <w:r w:rsidRPr="00BE293C">
        <w:rPr>
          <w:rFonts w:ascii="华文仿宋" w:eastAsia="华文仿宋" w:hAnsi="华文仿宋" w:hint="eastAsia"/>
          <w:color w:val="000000"/>
          <w:szCs w:val="32"/>
          <w:shd w:val="clear" w:color="auto" w:fill="FFFFFF"/>
        </w:rPr>
        <w:t>网络在线培训实行学时制管理，执业会员所选课程学</w:t>
      </w:r>
      <w:r w:rsidR="0049784B" w:rsidRPr="00BE293C">
        <w:rPr>
          <w:rFonts w:ascii="华文仿宋" w:eastAsia="华文仿宋" w:hAnsi="华文仿宋" w:hint="eastAsia"/>
          <w:color w:val="000000"/>
          <w:szCs w:val="32"/>
          <w:shd w:val="clear" w:color="auto" w:fill="FFFFFF"/>
        </w:rPr>
        <w:t>习结束</w:t>
      </w:r>
      <w:r w:rsidRPr="00BE293C">
        <w:rPr>
          <w:rFonts w:ascii="华文仿宋" w:eastAsia="华文仿宋" w:hAnsi="华文仿宋" w:hint="eastAsia"/>
          <w:color w:val="000000"/>
          <w:szCs w:val="32"/>
          <w:shd w:val="clear" w:color="auto" w:fill="FFFFFF"/>
        </w:rPr>
        <w:t>并经</w:t>
      </w:r>
      <w:r w:rsidR="00450352" w:rsidRPr="00BE293C">
        <w:rPr>
          <w:rFonts w:ascii="华文仿宋" w:eastAsia="华文仿宋" w:hAnsi="华文仿宋" w:hint="eastAsia"/>
          <w:color w:val="000000"/>
          <w:szCs w:val="32"/>
          <w:shd w:val="clear" w:color="auto" w:fill="FFFFFF"/>
        </w:rPr>
        <w:t>考试合格后</w:t>
      </w:r>
      <w:r w:rsidR="0049784B" w:rsidRPr="00BE293C">
        <w:rPr>
          <w:rFonts w:ascii="华文仿宋" w:eastAsia="华文仿宋" w:hAnsi="华文仿宋" w:hint="eastAsia"/>
          <w:color w:val="000000"/>
          <w:szCs w:val="32"/>
          <w:shd w:val="clear" w:color="auto" w:fill="FFFFFF"/>
        </w:rPr>
        <w:t>，培训</w:t>
      </w:r>
      <w:r w:rsidRPr="00BE293C">
        <w:rPr>
          <w:rFonts w:ascii="华文仿宋" w:eastAsia="华文仿宋" w:hAnsi="华文仿宋" w:hint="eastAsia"/>
          <w:color w:val="000000"/>
          <w:szCs w:val="32"/>
          <w:shd w:val="clear" w:color="auto" w:fill="FFFFFF"/>
        </w:rPr>
        <w:t>学时将自动记入</w:t>
      </w:r>
      <w:proofErr w:type="gramStart"/>
      <w:r w:rsidRPr="00BE293C">
        <w:rPr>
          <w:rFonts w:ascii="华文仿宋" w:eastAsia="华文仿宋" w:hAnsi="华文仿宋" w:hint="eastAsia"/>
          <w:color w:val="000000"/>
          <w:szCs w:val="32"/>
          <w:shd w:val="clear" w:color="auto" w:fill="FFFFFF"/>
        </w:rPr>
        <w:t>中评协</w:t>
      </w:r>
      <w:proofErr w:type="gramEnd"/>
      <w:r w:rsidRPr="00BE293C">
        <w:rPr>
          <w:rFonts w:ascii="华文仿宋" w:eastAsia="华文仿宋" w:hAnsi="华文仿宋" w:hint="eastAsia"/>
          <w:color w:val="000000"/>
          <w:szCs w:val="32"/>
          <w:shd w:val="clear" w:color="auto" w:fill="FFFFFF"/>
        </w:rPr>
        <w:t>培训管理系统。</w:t>
      </w:r>
    </w:p>
    <w:p w:rsidR="00470F5E" w:rsidRPr="00BE293C" w:rsidRDefault="00F55282" w:rsidP="00470F5E">
      <w:pPr>
        <w:spacing w:line="600" w:lineRule="exact"/>
        <w:ind w:firstLineChars="200" w:firstLine="640"/>
        <w:rPr>
          <w:rFonts w:ascii="华文仿宋" w:eastAsia="华文仿宋" w:hAnsi="华文仿宋"/>
          <w:color w:val="000000"/>
          <w:szCs w:val="32"/>
          <w:shd w:val="clear" w:color="auto" w:fill="FFFFFF"/>
        </w:rPr>
      </w:pPr>
      <w:r w:rsidRPr="00BE293C">
        <w:rPr>
          <w:rFonts w:ascii="华文仿宋" w:eastAsia="华文仿宋" w:hAnsi="华文仿宋" w:hint="eastAsia"/>
          <w:color w:val="000000"/>
          <w:szCs w:val="32"/>
          <w:shd w:val="clear" w:color="auto" w:fill="FFFFFF"/>
        </w:rPr>
        <w:t>执业会员</w:t>
      </w:r>
      <w:r w:rsidR="00EC11FB" w:rsidRPr="00BE293C">
        <w:rPr>
          <w:rFonts w:ascii="华文仿宋" w:eastAsia="华文仿宋" w:hAnsi="华文仿宋" w:cs="宋体" w:hint="eastAsia"/>
          <w:color w:val="000000"/>
          <w:kern w:val="0"/>
          <w:szCs w:val="32"/>
        </w:rPr>
        <w:t>网络在线</w:t>
      </w:r>
      <w:r w:rsidR="00EB7BD6" w:rsidRPr="00BE293C">
        <w:rPr>
          <w:rFonts w:ascii="华文仿宋" w:eastAsia="华文仿宋" w:hAnsi="华文仿宋" w:cs="宋体" w:hint="eastAsia"/>
          <w:color w:val="000000"/>
          <w:kern w:val="0"/>
          <w:szCs w:val="32"/>
        </w:rPr>
        <w:t>培训</w:t>
      </w:r>
      <w:r w:rsidRPr="00BE293C">
        <w:rPr>
          <w:rFonts w:ascii="华文仿宋" w:eastAsia="华文仿宋" w:hAnsi="华文仿宋" w:cs="宋体" w:hint="eastAsia"/>
          <w:color w:val="000000"/>
          <w:kern w:val="0"/>
          <w:szCs w:val="32"/>
        </w:rPr>
        <w:t>每年</w:t>
      </w:r>
      <w:r w:rsidR="00EC11FB" w:rsidRPr="00BE293C">
        <w:rPr>
          <w:rFonts w:ascii="华文仿宋" w:eastAsia="华文仿宋" w:hAnsi="华文仿宋" w:cs="宋体" w:hint="eastAsia"/>
          <w:color w:val="000000"/>
          <w:kern w:val="0"/>
          <w:szCs w:val="32"/>
        </w:rPr>
        <w:t>所确认的继续教育时间不超过30个学时</w:t>
      </w:r>
      <w:r w:rsidR="00EB7BD6" w:rsidRPr="00BE293C">
        <w:rPr>
          <w:rFonts w:ascii="华文仿宋" w:eastAsia="华文仿宋" w:hAnsi="华文仿宋" w:cs="宋体" w:hint="eastAsia"/>
          <w:color w:val="000000"/>
          <w:kern w:val="0"/>
          <w:szCs w:val="32"/>
        </w:rPr>
        <w:t>，</w:t>
      </w:r>
      <w:r w:rsidR="00EC2641" w:rsidRPr="00BE293C">
        <w:rPr>
          <w:rFonts w:ascii="华文仿宋" w:eastAsia="华文仿宋" w:hAnsi="华文仿宋" w:cs="宋体" w:hint="eastAsia"/>
          <w:color w:val="000000"/>
          <w:kern w:val="0"/>
          <w:szCs w:val="32"/>
        </w:rPr>
        <w:t>其中专业课程确认20个学时，综合课程确认10个学时。</w:t>
      </w:r>
      <w:r w:rsidR="00EC11FB" w:rsidRPr="00BE293C">
        <w:rPr>
          <w:rFonts w:ascii="华文仿宋" w:eastAsia="华文仿宋" w:hAnsi="华文仿宋" w:cs="宋体" w:hint="eastAsia"/>
          <w:color w:val="000000"/>
          <w:kern w:val="0"/>
          <w:szCs w:val="32"/>
        </w:rPr>
        <w:t>本年度的继续教育学时仅在当年有效。</w:t>
      </w:r>
    </w:p>
    <w:p w:rsidR="003C6463" w:rsidRPr="006133B6" w:rsidRDefault="00EB7BD6" w:rsidP="003C6463">
      <w:pPr>
        <w:spacing w:line="600" w:lineRule="exact"/>
        <w:ind w:firstLineChars="200" w:firstLine="640"/>
        <w:rPr>
          <w:rFonts w:ascii="黑体" w:eastAsia="黑体" w:hAnsi="黑体"/>
          <w:color w:val="000000"/>
          <w:szCs w:val="32"/>
          <w:shd w:val="clear" w:color="auto" w:fill="FFFFFF"/>
        </w:rPr>
      </w:pPr>
      <w:r w:rsidRPr="006133B6">
        <w:rPr>
          <w:rFonts w:ascii="黑体" w:eastAsia="黑体" w:hAnsi="黑体" w:hint="eastAsia"/>
          <w:color w:val="000000"/>
          <w:szCs w:val="32"/>
          <w:shd w:val="clear" w:color="auto" w:fill="FFFFFF"/>
        </w:rPr>
        <w:t>五</w:t>
      </w:r>
      <w:r w:rsidR="003C6463" w:rsidRPr="006133B6">
        <w:rPr>
          <w:rFonts w:ascii="黑体" w:eastAsia="黑体" w:hAnsi="黑体" w:hint="eastAsia"/>
          <w:color w:val="000000"/>
          <w:szCs w:val="32"/>
          <w:shd w:val="clear" w:color="auto" w:fill="FFFFFF"/>
        </w:rPr>
        <w:t>、培训费用</w:t>
      </w:r>
    </w:p>
    <w:p w:rsidR="00F55282" w:rsidRPr="00BE293C" w:rsidRDefault="00F55282" w:rsidP="003C6463">
      <w:pPr>
        <w:spacing w:line="600" w:lineRule="exact"/>
        <w:ind w:firstLineChars="200" w:firstLine="640"/>
        <w:rPr>
          <w:rFonts w:ascii="华文仿宋" w:eastAsia="华文仿宋" w:hAnsi="华文仿宋"/>
          <w:color w:val="000000"/>
          <w:szCs w:val="32"/>
          <w:shd w:val="clear" w:color="auto" w:fill="FFFFFF"/>
        </w:rPr>
      </w:pPr>
      <w:r w:rsidRPr="00BE293C">
        <w:rPr>
          <w:rFonts w:ascii="华文仿宋" w:eastAsia="华文仿宋" w:hAnsi="华文仿宋" w:hint="eastAsia"/>
          <w:color w:val="000000"/>
          <w:szCs w:val="32"/>
          <w:shd w:val="clear" w:color="auto" w:fill="FFFFFF"/>
        </w:rPr>
        <w:t>北京国家会计学院和上海国家会计学院的</w:t>
      </w:r>
      <w:r w:rsidR="003C6463" w:rsidRPr="00BE293C">
        <w:rPr>
          <w:rFonts w:ascii="华文仿宋" w:eastAsia="华文仿宋" w:hAnsi="华文仿宋" w:hint="eastAsia"/>
          <w:color w:val="000000"/>
          <w:szCs w:val="32"/>
          <w:shd w:val="clear" w:color="auto" w:fill="FFFFFF"/>
        </w:rPr>
        <w:t>网络</w:t>
      </w:r>
      <w:r w:rsidR="00EB7BD6" w:rsidRPr="00BE293C">
        <w:rPr>
          <w:rFonts w:ascii="华文仿宋" w:eastAsia="华文仿宋" w:hAnsi="华文仿宋" w:hint="eastAsia"/>
          <w:color w:val="000000"/>
          <w:szCs w:val="32"/>
          <w:shd w:val="clear" w:color="auto" w:fill="FFFFFF"/>
        </w:rPr>
        <w:t>在线</w:t>
      </w:r>
      <w:r w:rsidR="003C6463" w:rsidRPr="00BE293C">
        <w:rPr>
          <w:rFonts w:ascii="华文仿宋" w:eastAsia="华文仿宋" w:hAnsi="华文仿宋" w:hint="eastAsia"/>
          <w:color w:val="000000"/>
          <w:szCs w:val="32"/>
          <w:shd w:val="clear" w:color="auto" w:fill="FFFFFF"/>
        </w:rPr>
        <w:t>培训</w:t>
      </w:r>
      <w:r w:rsidRPr="00BE293C">
        <w:rPr>
          <w:rFonts w:ascii="华文仿宋" w:eastAsia="华文仿宋" w:hAnsi="华文仿宋" w:hint="eastAsia"/>
          <w:color w:val="000000"/>
          <w:szCs w:val="32"/>
          <w:shd w:val="clear" w:color="auto" w:fill="FFFFFF"/>
        </w:rPr>
        <w:t>收费标准均为</w:t>
      </w:r>
      <w:r w:rsidR="003C6463" w:rsidRPr="00BE293C">
        <w:rPr>
          <w:rFonts w:ascii="华文仿宋" w:eastAsia="华文仿宋" w:hAnsi="华文仿宋" w:hint="eastAsia"/>
          <w:color w:val="000000"/>
          <w:szCs w:val="32"/>
          <w:shd w:val="clear" w:color="auto" w:fill="FFFFFF"/>
        </w:rPr>
        <w:t>每人每年80元</w:t>
      </w:r>
      <w:r w:rsidRPr="00BE293C">
        <w:rPr>
          <w:rFonts w:ascii="华文仿宋" w:eastAsia="华文仿宋" w:hAnsi="华文仿宋" w:hint="eastAsia"/>
          <w:color w:val="000000"/>
          <w:szCs w:val="32"/>
          <w:shd w:val="clear" w:color="auto" w:fill="FFFFFF"/>
        </w:rPr>
        <w:t>（不限学时）</w:t>
      </w:r>
      <w:r w:rsidR="00A42661" w:rsidRPr="00BE293C">
        <w:rPr>
          <w:rFonts w:ascii="华文仿宋" w:eastAsia="华文仿宋" w:hAnsi="华文仿宋" w:hint="eastAsia"/>
          <w:color w:val="000000"/>
          <w:szCs w:val="32"/>
          <w:shd w:val="clear" w:color="auto" w:fill="FFFFFF"/>
        </w:rPr>
        <w:t>，</w:t>
      </w:r>
      <w:r w:rsidR="006F3BA5" w:rsidRPr="00BE293C">
        <w:rPr>
          <w:rFonts w:ascii="华文仿宋" w:eastAsia="华文仿宋" w:hAnsi="华文仿宋" w:hint="eastAsia"/>
          <w:color w:val="000000"/>
          <w:szCs w:val="32"/>
          <w:shd w:val="clear" w:color="auto" w:fill="FFFFFF"/>
        </w:rPr>
        <w:t>学员在北京国家会计学院或上海国家会计学院的远程教育平台注册后缴纳。</w:t>
      </w:r>
    </w:p>
    <w:p w:rsidR="003C6463" w:rsidRPr="006133B6" w:rsidRDefault="00190730" w:rsidP="003C6463">
      <w:pPr>
        <w:spacing w:line="600" w:lineRule="exact"/>
        <w:ind w:firstLineChars="200" w:firstLine="640"/>
        <w:rPr>
          <w:rFonts w:ascii="黑体" w:eastAsia="黑体" w:hAnsi="黑体"/>
          <w:color w:val="000000"/>
          <w:szCs w:val="32"/>
          <w:shd w:val="clear" w:color="auto" w:fill="FFFFFF"/>
        </w:rPr>
      </w:pPr>
      <w:r w:rsidRPr="006133B6">
        <w:rPr>
          <w:rFonts w:ascii="黑体" w:eastAsia="黑体" w:hAnsi="黑体" w:hint="eastAsia"/>
          <w:color w:val="000000"/>
          <w:szCs w:val="32"/>
          <w:shd w:val="clear" w:color="auto" w:fill="FFFFFF"/>
        </w:rPr>
        <w:t>六</w:t>
      </w:r>
      <w:r w:rsidR="003C6463" w:rsidRPr="006133B6">
        <w:rPr>
          <w:rFonts w:ascii="黑体" w:eastAsia="黑体" w:hAnsi="黑体" w:hint="eastAsia"/>
          <w:color w:val="000000"/>
          <w:szCs w:val="32"/>
          <w:shd w:val="clear" w:color="auto" w:fill="FFFFFF"/>
        </w:rPr>
        <w:t>、培训时间</w:t>
      </w:r>
    </w:p>
    <w:p w:rsidR="003C6463" w:rsidRPr="00BE293C" w:rsidRDefault="003C6463" w:rsidP="003C6463">
      <w:pPr>
        <w:spacing w:line="600" w:lineRule="exact"/>
        <w:ind w:firstLineChars="200" w:firstLine="640"/>
        <w:rPr>
          <w:rFonts w:ascii="华文仿宋" w:eastAsia="华文仿宋" w:hAnsi="华文仿宋"/>
          <w:color w:val="000000"/>
          <w:szCs w:val="32"/>
          <w:shd w:val="clear" w:color="auto" w:fill="FFFFFF"/>
        </w:rPr>
      </w:pPr>
      <w:r w:rsidRPr="00BE293C">
        <w:rPr>
          <w:rFonts w:ascii="华文仿宋" w:eastAsia="华文仿宋" w:hAnsi="华文仿宋" w:hint="eastAsia"/>
          <w:color w:val="000000"/>
          <w:szCs w:val="32"/>
          <w:shd w:val="clear" w:color="auto" w:fill="FFFFFF"/>
        </w:rPr>
        <w:lastRenderedPageBreak/>
        <w:t>网络</w:t>
      </w:r>
      <w:r w:rsidR="00421A4F" w:rsidRPr="00BE293C">
        <w:rPr>
          <w:rFonts w:ascii="华文仿宋" w:eastAsia="华文仿宋" w:hAnsi="华文仿宋" w:hint="eastAsia"/>
          <w:color w:val="000000"/>
          <w:szCs w:val="32"/>
          <w:shd w:val="clear" w:color="auto" w:fill="FFFFFF"/>
        </w:rPr>
        <w:t>在线</w:t>
      </w:r>
      <w:r w:rsidR="00F56AF6" w:rsidRPr="00BE293C">
        <w:rPr>
          <w:rFonts w:ascii="华文仿宋" w:eastAsia="华文仿宋" w:hAnsi="华文仿宋" w:hint="eastAsia"/>
          <w:color w:val="000000"/>
          <w:szCs w:val="32"/>
          <w:shd w:val="clear" w:color="auto" w:fill="FFFFFF"/>
        </w:rPr>
        <w:t>培训时间为2016年7月1日至</w:t>
      </w:r>
      <w:r w:rsidR="002752C6" w:rsidRPr="00BE293C">
        <w:rPr>
          <w:rFonts w:ascii="华文仿宋" w:eastAsia="华文仿宋" w:hAnsi="华文仿宋" w:hint="eastAsia"/>
          <w:color w:val="000000"/>
          <w:szCs w:val="32"/>
          <w:shd w:val="clear" w:color="auto" w:fill="FFFFFF"/>
        </w:rPr>
        <w:t>12月</w:t>
      </w:r>
      <w:r w:rsidR="00F56AF6" w:rsidRPr="00BE293C">
        <w:rPr>
          <w:rFonts w:ascii="华文仿宋" w:eastAsia="华文仿宋" w:hAnsi="华文仿宋" w:hint="eastAsia"/>
          <w:color w:val="000000"/>
          <w:szCs w:val="32"/>
          <w:shd w:val="clear" w:color="auto" w:fill="FFFFFF"/>
        </w:rPr>
        <w:t>31日。</w:t>
      </w:r>
    </w:p>
    <w:p w:rsidR="003C6463" w:rsidRPr="006133B6" w:rsidRDefault="00190730" w:rsidP="003C6463">
      <w:pPr>
        <w:spacing w:line="600" w:lineRule="exact"/>
        <w:ind w:firstLineChars="200" w:firstLine="640"/>
        <w:rPr>
          <w:rFonts w:ascii="黑体" w:eastAsia="黑体" w:hAnsi="黑体"/>
          <w:color w:val="000000"/>
          <w:szCs w:val="32"/>
          <w:shd w:val="clear" w:color="auto" w:fill="FFFFFF"/>
        </w:rPr>
      </w:pPr>
      <w:r w:rsidRPr="006133B6">
        <w:rPr>
          <w:rFonts w:ascii="黑体" w:eastAsia="黑体" w:hAnsi="黑体" w:hint="eastAsia"/>
          <w:color w:val="000000"/>
          <w:szCs w:val="32"/>
          <w:shd w:val="clear" w:color="auto" w:fill="FFFFFF"/>
        </w:rPr>
        <w:t>七</w:t>
      </w:r>
      <w:r w:rsidR="003C6463" w:rsidRPr="006133B6">
        <w:rPr>
          <w:rFonts w:ascii="黑体" w:eastAsia="黑体" w:hAnsi="黑体" w:hint="eastAsia"/>
          <w:color w:val="000000"/>
          <w:szCs w:val="32"/>
          <w:shd w:val="clear" w:color="auto" w:fill="FFFFFF"/>
        </w:rPr>
        <w:t>、</w:t>
      </w:r>
      <w:r w:rsidR="00B12AF9" w:rsidRPr="006133B6">
        <w:rPr>
          <w:rFonts w:ascii="黑体" w:eastAsia="黑体" w:hAnsi="黑体" w:hint="eastAsia"/>
          <w:color w:val="000000"/>
          <w:szCs w:val="32"/>
          <w:shd w:val="clear" w:color="auto" w:fill="FFFFFF"/>
        </w:rPr>
        <w:t>其他事项</w:t>
      </w:r>
    </w:p>
    <w:p w:rsidR="005C6815" w:rsidRPr="00BE293C" w:rsidRDefault="00304274" w:rsidP="00F3059B">
      <w:pPr>
        <w:spacing w:line="600" w:lineRule="exact"/>
        <w:ind w:firstLineChars="200" w:firstLine="640"/>
        <w:rPr>
          <w:rFonts w:ascii="华文仿宋" w:eastAsia="华文仿宋" w:hAnsi="华文仿宋"/>
          <w:color w:val="000000"/>
          <w:szCs w:val="32"/>
          <w:shd w:val="clear" w:color="auto" w:fill="FFFFFF"/>
        </w:rPr>
      </w:pPr>
      <w:r w:rsidRPr="00BE293C">
        <w:rPr>
          <w:rFonts w:ascii="华文仿宋" w:eastAsia="华文仿宋" w:hAnsi="华文仿宋" w:hint="eastAsia"/>
          <w:color w:val="000000"/>
          <w:szCs w:val="32"/>
          <w:shd w:val="clear" w:color="auto" w:fill="FFFFFF"/>
        </w:rPr>
        <w:t>（一）</w:t>
      </w:r>
      <w:r w:rsidR="003C6463" w:rsidRPr="00BE293C">
        <w:rPr>
          <w:rFonts w:ascii="华文仿宋" w:eastAsia="华文仿宋" w:hAnsi="华文仿宋" w:hint="eastAsia"/>
          <w:color w:val="000000"/>
          <w:szCs w:val="32"/>
          <w:shd w:val="clear" w:color="auto" w:fill="FFFFFF"/>
        </w:rPr>
        <w:t>请各地</w:t>
      </w:r>
      <w:proofErr w:type="gramStart"/>
      <w:r w:rsidR="003C6463" w:rsidRPr="00BE293C">
        <w:rPr>
          <w:rFonts w:ascii="华文仿宋" w:eastAsia="华文仿宋" w:hAnsi="华文仿宋" w:hint="eastAsia"/>
          <w:color w:val="000000"/>
          <w:szCs w:val="32"/>
          <w:shd w:val="clear" w:color="auto" w:fill="FFFFFF"/>
        </w:rPr>
        <w:t>方协会</w:t>
      </w:r>
      <w:proofErr w:type="gramEnd"/>
      <w:r w:rsidR="003C6463" w:rsidRPr="00BE293C">
        <w:rPr>
          <w:rFonts w:ascii="华文仿宋" w:eastAsia="华文仿宋" w:hAnsi="华文仿宋" w:hint="eastAsia"/>
          <w:color w:val="000000"/>
          <w:szCs w:val="32"/>
          <w:shd w:val="clear" w:color="auto" w:fill="FFFFFF"/>
        </w:rPr>
        <w:t>组织本地区执业会员</w:t>
      </w:r>
      <w:r w:rsidR="003E75EA" w:rsidRPr="00BE293C">
        <w:rPr>
          <w:rFonts w:ascii="华文仿宋" w:eastAsia="华文仿宋" w:hAnsi="华文仿宋" w:hint="eastAsia"/>
          <w:color w:val="000000"/>
          <w:szCs w:val="32"/>
          <w:shd w:val="clear" w:color="auto" w:fill="FFFFFF"/>
        </w:rPr>
        <w:t>参加</w:t>
      </w:r>
      <w:r w:rsidR="003C6463" w:rsidRPr="00BE293C">
        <w:rPr>
          <w:rFonts w:ascii="华文仿宋" w:eastAsia="华文仿宋" w:hAnsi="华文仿宋" w:hint="eastAsia"/>
          <w:color w:val="000000"/>
          <w:szCs w:val="32"/>
          <w:shd w:val="clear" w:color="auto" w:fill="FFFFFF"/>
        </w:rPr>
        <w:t>网络</w:t>
      </w:r>
      <w:r w:rsidR="000E638E" w:rsidRPr="00BE293C">
        <w:rPr>
          <w:rFonts w:ascii="华文仿宋" w:eastAsia="华文仿宋" w:hAnsi="华文仿宋" w:hint="eastAsia"/>
          <w:color w:val="000000"/>
          <w:szCs w:val="32"/>
          <w:shd w:val="clear" w:color="auto" w:fill="FFFFFF"/>
        </w:rPr>
        <w:t>在线</w:t>
      </w:r>
      <w:r w:rsidR="003C6463" w:rsidRPr="00BE293C">
        <w:rPr>
          <w:rFonts w:ascii="华文仿宋" w:eastAsia="华文仿宋" w:hAnsi="华文仿宋" w:hint="eastAsia"/>
          <w:color w:val="000000"/>
          <w:szCs w:val="32"/>
          <w:shd w:val="clear" w:color="auto" w:fill="FFFFFF"/>
        </w:rPr>
        <w:t>培训，</w:t>
      </w:r>
      <w:r w:rsidR="005F491F" w:rsidRPr="00BE293C">
        <w:rPr>
          <w:rFonts w:ascii="华文仿宋" w:eastAsia="华文仿宋" w:hAnsi="华文仿宋" w:hint="eastAsia"/>
          <w:color w:val="000000"/>
          <w:szCs w:val="32"/>
          <w:shd w:val="clear" w:color="auto" w:fill="FFFFFF"/>
        </w:rPr>
        <w:t>确保网络在线培训的有效实施。</w:t>
      </w:r>
    </w:p>
    <w:p w:rsidR="00C9258E" w:rsidRPr="00BE293C" w:rsidRDefault="00103A7A" w:rsidP="00F3059B">
      <w:pPr>
        <w:spacing w:line="600" w:lineRule="exact"/>
        <w:ind w:firstLineChars="200" w:firstLine="640"/>
        <w:rPr>
          <w:rFonts w:ascii="华文仿宋" w:eastAsia="华文仿宋" w:hAnsi="华文仿宋"/>
          <w:color w:val="000000"/>
          <w:szCs w:val="32"/>
          <w:shd w:val="clear" w:color="auto" w:fill="FFFFFF"/>
        </w:rPr>
      </w:pPr>
      <w:r w:rsidRPr="00BE293C">
        <w:rPr>
          <w:rFonts w:ascii="华文仿宋" w:eastAsia="华文仿宋" w:hAnsi="华文仿宋" w:hint="eastAsia"/>
          <w:color w:val="000000"/>
          <w:szCs w:val="32"/>
          <w:shd w:val="clear" w:color="auto" w:fill="FFFFFF"/>
        </w:rPr>
        <w:t>（二）</w:t>
      </w:r>
      <w:r w:rsidR="009254F1" w:rsidRPr="00BE293C">
        <w:rPr>
          <w:rFonts w:ascii="华文仿宋" w:eastAsia="华文仿宋" w:hAnsi="华文仿宋" w:hint="eastAsia"/>
          <w:color w:val="000000"/>
          <w:szCs w:val="32"/>
          <w:shd w:val="clear" w:color="auto" w:fill="FFFFFF"/>
        </w:rPr>
        <w:t>执业会员</w:t>
      </w:r>
      <w:r w:rsidRPr="00BE293C">
        <w:rPr>
          <w:rFonts w:ascii="华文仿宋" w:eastAsia="华文仿宋" w:hAnsi="华文仿宋" w:hint="eastAsia"/>
          <w:color w:val="000000"/>
          <w:szCs w:val="32"/>
          <w:shd w:val="clear" w:color="auto" w:fill="FFFFFF"/>
        </w:rPr>
        <w:t>可以将</w:t>
      </w:r>
      <w:r w:rsidR="000D24D4" w:rsidRPr="00BE293C">
        <w:rPr>
          <w:rFonts w:ascii="华文仿宋" w:eastAsia="华文仿宋" w:hAnsi="华文仿宋" w:hint="eastAsia"/>
          <w:color w:val="000000"/>
          <w:szCs w:val="32"/>
          <w:shd w:val="clear" w:color="auto" w:fill="FFFFFF"/>
        </w:rPr>
        <w:t>学习</w:t>
      </w:r>
      <w:r w:rsidR="00EA0D4C" w:rsidRPr="00BE293C">
        <w:rPr>
          <w:rFonts w:ascii="华文仿宋" w:eastAsia="华文仿宋" w:hAnsi="华文仿宋" w:hint="eastAsia"/>
          <w:color w:val="000000"/>
          <w:szCs w:val="32"/>
          <w:shd w:val="clear" w:color="auto" w:fill="FFFFFF"/>
        </w:rPr>
        <w:t>中的问题及时反馈中评协</w:t>
      </w:r>
      <w:r w:rsidR="000D24D4" w:rsidRPr="00BE293C">
        <w:rPr>
          <w:rFonts w:ascii="华文仿宋" w:eastAsia="华文仿宋" w:hAnsi="华文仿宋" w:hint="eastAsia"/>
          <w:color w:val="000000"/>
          <w:szCs w:val="32"/>
          <w:shd w:val="clear" w:color="auto" w:fill="FFFFFF"/>
        </w:rPr>
        <w:t>考培中心</w:t>
      </w:r>
      <w:r w:rsidR="00F95D3D" w:rsidRPr="00BE293C">
        <w:rPr>
          <w:rFonts w:ascii="华文仿宋" w:eastAsia="华文仿宋" w:hAnsi="华文仿宋" w:hint="eastAsia"/>
          <w:color w:val="000000"/>
          <w:szCs w:val="32"/>
          <w:shd w:val="clear" w:color="auto" w:fill="FFFFFF"/>
        </w:rPr>
        <w:t>或</w:t>
      </w:r>
      <w:r w:rsidR="00BB626B" w:rsidRPr="00BE293C">
        <w:rPr>
          <w:rFonts w:ascii="华文仿宋" w:eastAsia="华文仿宋" w:hAnsi="华文仿宋" w:hint="eastAsia"/>
          <w:color w:val="000000"/>
          <w:szCs w:val="32"/>
          <w:shd w:val="clear" w:color="auto" w:fill="FFFFFF"/>
        </w:rPr>
        <w:t>北京国家会计学院和上海国家会计学院</w:t>
      </w:r>
      <w:r w:rsidR="00EA0D4C" w:rsidRPr="00BE293C">
        <w:rPr>
          <w:rFonts w:ascii="华文仿宋" w:eastAsia="华文仿宋" w:hAnsi="华文仿宋" w:hint="eastAsia"/>
          <w:color w:val="000000"/>
          <w:szCs w:val="32"/>
          <w:shd w:val="clear" w:color="auto" w:fill="FFFFFF"/>
        </w:rPr>
        <w:t>。</w:t>
      </w:r>
    </w:p>
    <w:p w:rsidR="00A95161" w:rsidRPr="00BE293C" w:rsidRDefault="00A95161" w:rsidP="00A95161">
      <w:pPr>
        <w:spacing w:line="600" w:lineRule="exact"/>
        <w:rPr>
          <w:rFonts w:ascii="华文仿宋" w:eastAsia="华文仿宋" w:hAnsi="华文仿宋"/>
          <w:color w:val="000000"/>
          <w:szCs w:val="32"/>
          <w:shd w:val="clear" w:color="auto" w:fill="FFFFFF"/>
        </w:rPr>
      </w:pPr>
      <w:r w:rsidRPr="00BE293C">
        <w:rPr>
          <w:rFonts w:ascii="华文仿宋" w:eastAsia="华文仿宋" w:hAnsi="华文仿宋" w:hint="eastAsia"/>
          <w:color w:val="000000"/>
          <w:szCs w:val="32"/>
          <w:shd w:val="clear" w:color="auto" w:fill="FFFFFF"/>
        </w:rPr>
        <w:t xml:space="preserve">    （三）联系人及联系方式</w:t>
      </w:r>
    </w:p>
    <w:p w:rsidR="00C43501" w:rsidRPr="00BE293C" w:rsidRDefault="00A95161" w:rsidP="00A95161">
      <w:pPr>
        <w:spacing w:line="600" w:lineRule="exact"/>
        <w:rPr>
          <w:rFonts w:ascii="华文仿宋" w:eastAsia="华文仿宋" w:hAnsi="华文仿宋"/>
          <w:color w:val="000000"/>
          <w:szCs w:val="32"/>
          <w:shd w:val="clear" w:color="auto" w:fill="FFFFFF"/>
        </w:rPr>
      </w:pPr>
      <w:r w:rsidRPr="00BE293C">
        <w:rPr>
          <w:rFonts w:ascii="华文仿宋" w:eastAsia="华文仿宋" w:hAnsi="华文仿宋" w:hint="eastAsia"/>
          <w:color w:val="000000"/>
          <w:szCs w:val="32"/>
          <w:shd w:val="clear" w:color="auto" w:fill="FFFFFF"/>
        </w:rPr>
        <w:t xml:space="preserve">    </w:t>
      </w:r>
      <w:proofErr w:type="gramStart"/>
      <w:r w:rsidRPr="00BE293C">
        <w:rPr>
          <w:rFonts w:ascii="华文仿宋" w:eastAsia="华文仿宋" w:hAnsi="华文仿宋" w:hint="eastAsia"/>
          <w:color w:val="000000"/>
          <w:szCs w:val="32"/>
          <w:shd w:val="clear" w:color="auto" w:fill="FFFFFF"/>
        </w:rPr>
        <w:t>中评协</w:t>
      </w:r>
      <w:proofErr w:type="gramEnd"/>
      <w:r w:rsidRPr="00BE293C">
        <w:rPr>
          <w:rFonts w:ascii="华文仿宋" w:eastAsia="华文仿宋" w:hAnsi="华文仿宋" w:hint="eastAsia"/>
          <w:color w:val="000000"/>
          <w:szCs w:val="32"/>
          <w:shd w:val="clear" w:color="auto" w:fill="FFFFFF"/>
        </w:rPr>
        <w:t>考培中心</w:t>
      </w:r>
      <w:r w:rsidR="00C43501" w:rsidRPr="00BE293C">
        <w:rPr>
          <w:rFonts w:ascii="华文仿宋" w:eastAsia="华文仿宋" w:hAnsi="华文仿宋" w:hint="eastAsia"/>
          <w:color w:val="000000"/>
          <w:szCs w:val="32"/>
          <w:shd w:val="clear" w:color="auto" w:fill="FFFFFF"/>
        </w:rPr>
        <w:t>：</w:t>
      </w:r>
      <w:r w:rsidRPr="00BE293C">
        <w:rPr>
          <w:rFonts w:ascii="华文仿宋" w:eastAsia="华文仿宋" w:hAnsi="华文仿宋" w:hint="eastAsia"/>
          <w:color w:val="000000"/>
          <w:szCs w:val="32"/>
          <w:shd w:val="clear" w:color="auto" w:fill="FFFFFF"/>
        </w:rPr>
        <w:t>陈鹏</w:t>
      </w:r>
    </w:p>
    <w:p w:rsidR="00C43501" w:rsidRPr="00BE293C" w:rsidRDefault="00C43501" w:rsidP="00F3059B">
      <w:pPr>
        <w:spacing w:line="600" w:lineRule="exact"/>
        <w:ind w:firstLineChars="200" w:firstLine="640"/>
        <w:rPr>
          <w:rFonts w:ascii="华文仿宋" w:eastAsia="华文仿宋" w:hAnsi="华文仿宋"/>
          <w:color w:val="000000"/>
          <w:szCs w:val="32"/>
          <w:shd w:val="clear" w:color="auto" w:fill="FFFFFF"/>
        </w:rPr>
      </w:pPr>
      <w:r w:rsidRPr="00BE293C">
        <w:rPr>
          <w:rFonts w:ascii="华文仿宋" w:eastAsia="华文仿宋" w:hAnsi="华文仿宋" w:hint="eastAsia"/>
          <w:color w:val="000000"/>
          <w:szCs w:val="32"/>
          <w:shd w:val="clear" w:color="auto" w:fill="FFFFFF"/>
        </w:rPr>
        <w:t>联系电话：</w:t>
      </w:r>
      <w:r w:rsidR="00A95161" w:rsidRPr="00BE293C">
        <w:rPr>
          <w:rFonts w:ascii="华文仿宋" w:eastAsia="华文仿宋" w:hAnsi="华文仿宋" w:hint="eastAsia"/>
          <w:color w:val="000000"/>
          <w:szCs w:val="32"/>
          <w:shd w:val="clear" w:color="auto" w:fill="FFFFFF"/>
        </w:rPr>
        <w:t>010-88339665</w:t>
      </w:r>
    </w:p>
    <w:p w:rsidR="00C43501" w:rsidRPr="00BE293C" w:rsidRDefault="00C43501" w:rsidP="00F3059B">
      <w:pPr>
        <w:spacing w:line="600" w:lineRule="exact"/>
        <w:ind w:firstLineChars="200" w:firstLine="640"/>
        <w:rPr>
          <w:rFonts w:ascii="华文仿宋" w:eastAsia="华文仿宋" w:hAnsi="华文仿宋"/>
          <w:color w:val="000000"/>
          <w:szCs w:val="32"/>
          <w:shd w:val="clear" w:color="auto" w:fill="FFFFFF"/>
        </w:rPr>
      </w:pPr>
      <w:r w:rsidRPr="00BE293C">
        <w:rPr>
          <w:rFonts w:ascii="华文仿宋" w:eastAsia="华文仿宋" w:hAnsi="华文仿宋" w:hint="eastAsia"/>
          <w:color w:val="000000"/>
          <w:szCs w:val="32"/>
          <w:shd w:val="clear" w:color="auto" w:fill="FFFFFF"/>
        </w:rPr>
        <w:t>邮箱：</w:t>
      </w:r>
      <w:r w:rsidR="00AD0CE8" w:rsidRPr="00BE293C">
        <w:rPr>
          <w:rFonts w:ascii="华文仿宋" w:eastAsia="华文仿宋" w:hAnsi="华文仿宋" w:hint="eastAsia"/>
          <w:color w:val="000000"/>
          <w:szCs w:val="32"/>
          <w:shd w:val="clear" w:color="auto" w:fill="FFFFFF"/>
        </w:rPr>
        <w:t>chenpeng@cas.org.cn</w:t>
      </w:r>
    </w:p>
    <w:p w:rsidR="002752C6" w:rsidRPr="00BE293C" w:rsidRDefault="002752C6" w:rsidP="00F3059B">
      <w:pPr>
        <w:spacing w:line="600" w:lineRule="exact"/>
        <w:ind w:firstLineChars="200" w:firstLine="640"/>
        <w:rPr>
          <w:rFonts w:ascii="华文仿宋" w:eastAsia="华文仿宋" w:hAnsi="华文仿宋"/>
          <w:color w:val="000000"/>
          <w:szCs w:val="32"/>
          <w:shd w:val="clear" w:color="auto" w:fill="FFFFFF"/>
        </w:rPr>
      </w:pPr>
      <w:r w:rsidRPr="00BE293C">
        <w:rPr>
          <w:rFonts w:ascii="华文仿宋" w:eastAsia="华文仿宋" w:hAnsi="华文仿宋" w:hint="eastAsia"/>
          <w:color w:val="000000"/>
          <w:szCs w:val="32"/>
          <w:shd w:val="clear" w:color="auto" w:fill="FFFFFF"/>
        </w:rPr>
        <w:t>北京国家会计学院：</w:t>
      </w:r>
      <w:r w:rsidR="0058317F" w:rsidRPr="00BE293C">
        <w:rPr>
          <w:rFonts w:ascii="华文仿宋" w:eastAsia="华文仿宋" w:hAnsi="华文仿宋" w:hint="eastAsia"/>
          <w:color w:val="000000"/>
          <w:szCs w:val="32"/>
          <w:shd w:val="clear" w:color="auto" w:fill="FFFFFF"/>
        </w:rPr>
        <w:t>李青</w:t>
      </w:r>
    </w:p>
    <w:p w:rsidR="002752C6" w:rsidRPr="00BE293C" w:rsidRDefault="002752C6" w:rsidP="002752C6">
      <w:pPr>
        <w:spacing w:line="600" w:lineRule="exact"/>
        <w:ind w:firstLineChars="200" w:firstLine="640"/>
        <w:rPr>
          <w:rFonts w:ascii="华文仿宋" w:eastAsia="华文仿宋" w:hAnsi="华文仿宋"/>
          <w:color w:val="000000"/>
          <w:szCs w:val="32"/>
          <w:shd w:val="clear" w:color="auto" w:fill="FFFFFF"/>
        </w:rPr>
      </w:pPr>
      <w:r w:rsidRPr="00BE293C">
        <w:rPr>
          <w:rFonts w:ascii="华文仿宋" w:eastAsia="华文仿宋" w:hAnsi="华文仿宋" w:hint="eastAsia"/>
          <w:color w:val="000000"/>
          <w:szCs w:val="32"/>
          <w:shd w:val="clear" w:color="auto" w:fill="FFFFFF"/>
        </w:rPr>
        <w:t>联系电话：</w:t>
      </w:r>
      <w:r w:rsidR="0058317F" w:rsidRPr="00BE293C">
        <w:rPr>
          <w:rFonts w:ascii="华文仿宋" w:eastAsia="华文仿宋" w:hAnsi="华文仿宋" w:hint="eastAsia"/>
          <w:color w:val="000000"/>
          <w:szCs w:val="32"/>
          <w:shd w:val="clear" w:color="auto" w:fill="FFFFFF"/>
        </w:rPr>
        <w:t>（010）64505261</w:t>
      </w:r>
    </w:p>
    <w:p w:rsidR="002752C6" w:rsidRPr="00BE293C" w:rsidRDefault="002752C6" w:rsidP="002752C6">
      <w:pPr>
        <w:spacing w:line="600" w:lineRule="exact"/>
        <w:ind w:firstLineChars="200" w:firstLine="640"/>
        <w:rPr>
          <w:rFonts w:ascii="华文仿宋" w:eastAsia="华文仿宋" w:hAnsi="华文仿宋"/>
          <w:color w:val="000000"/>
          <w:szCs w:val="32"/>
          <w:shd w:val="clear" w:color="auto" w:fill="FFFFFF"/>
        </w:rPr>
      </w:pPr>
      <w:r w:rsidRPr="00BE293C">
        <w:rPr>
          <w:rFonts w:ascii="华文仿宋" w:eastAsia="华文仿宋" w:hAnsi="华文仿宋" w:hint="eastAsia"/>
          <w:color w:val="000000"/>
          <w:szCs w:val="32"/>
          <w:shd w:val="clear" w:color="auto" w:fill="FFFFFF"/>
        </w:rPr>
        <w:t>邮箱：</w:t>
      </w:r>
      <w:r w:rsidR="0058317F" w:rsidRPr="00BE293C">
        <w:rPr>
          <w:rFonts w:ascii="华文仿宋" w:eastAsia="华文仿宋" w:hAnsi="华文仿宋" w:hint="eastAsia"/>
          <w:color w:val="000000"/>
          <w:szCs w:val="32"/>
          <w:shd w:val="clear" w:color="auto" w:fill="FFFFFF"/>
        </w:rPr>
        <w:t>liq@nai.edu.cn</w:t>
      </w:r>
    </w:p>
    <w:p w:rsidR="002752C6" w:rsidRPr="00BE293C" w:rsidRDefault="002752C6" w:rsidP="002752C6">
      <w:pPr>
        <w:spacing w:line="600" w:lineRule="exact"/>
        <w:ind w:firstLineChars="200" w:firstLine="640"/>
        <w:rPr>
          <w:rFonts w:ascii="华文仿宋" w:eastAsia="华文仿宋" w:hAnsi="华文仿宋"/>
          <w:color w:val="000000"/>
          <w:szCs w:val="32"/>
          <w:shd w:val="clear" w:color="auto" w:fill="FFFFFF"/>
        </w:rPr>
      </w:pPr>
      <w:r w:rsidRPr="00BE293C">
        <w:rPr>
          <w:rFonts w:ascii="华文仿宋" w:eastAsia="华文仿宋" w:hAnsi="华文仿宋" w:hint="eastAsia"/>
          <w:color w:val="000000"/>
          <w:szCs w:val="32"/>
          <w:shd w:val="clear" w:color="auto" w:fill="FFFFFF"/>
        </w:rPr>
        <w:t>上海国家会计学院：</w:t>
      </w:r>
      <w:r w:rsidR="00A55995" w:rsidRPr="00BE293C">
        <w:rPr>
          <w:rFonts w:ascii="华文仿宋" w:eastAsia="华文仿宋" w:hAnsi="华文仿宋" w:hint="eastAsia"/>
          <w:color w:val="000000"/>
          <w:szCs w:val="32"/>
          <w:shd w:val="clear" w:color="auto" w:fill="FFFFFF"/>
        </w:rPr>
        <w:t>孙春梅</w:t>
      </w:r>
    </w:p>
    <w:p w:rsidR="002752C6" w:rsidRPr="00BE293C" w:rsidRDefault="002752C6" w:rsidP="002752C6">
      <w:pPr>
        <w:spacing w:line="600" w:lineRule="exact"/>
        <w:ind w:firstLineChars="200" w:firstLine="640"/>
        <w:rPr>
          <w:rFonts w:ascii="华文仿宋" w:eastAsia="华文仿宋" w:hAnsi="华文仿宋"/>
          <w:color w:val="000000"/>
          <w:szCs w:val="32"/>
          <w:shd w:val="clear" w:color="auto" w:fill="FFFFFF"/>
        </w:rPr>
      </w:pPr>
      <w:r w:rsidRPr="00BE293C">
        <w:rPr>
          <w:rFonts w:ascii="华文仿宋" w:eastAsia="华文仿宋" w:hAnsi="华文仿宋" w:hint="eastAsia"/>
          <w:color w:val="000000"/>
          <w:szCs w:val="32"/>
          <w:shd w:val="clear" w:color="auto" w:fill="FFFFFF"/>
        </w:rPr>
        <w:t>联系电话：</w:t>
      </w:r>
      <w:r w:rsidR="00A55995" w:rsidRPr="00BE293C">
        <w:rPr>
          <w:rFonts w:ascii="华文仿宋" w:eastAsia="华文仿宋" w:hAnsi="华文仿宋" w:hint="eastAsia"/>
          <w:color w:val="000000"/>
          <w:szCs w:val="32"/>
          <w:shd w:val="clear" w:color="auto" w:fill="FFFFFF"/>
        </w:rPr>
        <w:t>（021）69768030</w:t>
      </w:r>
    </w:p>
    <w:p w:rsidR="002752C6" w:rsidRPr="00BE293C" w:rsidRDefault="002752C6" w:rsidP="002752C6">
      <w:pPr>
        <w:spacing w:line="600" w:lineRule="exact"/>
        <w:ind w:firstLineChars="200" w:firstLine="640"/>
        <w:rPr>
          <w:rFonts w:ascii="华文仿宋" w:eastAsia="华文仿宋" w:hAnsi="华文仿宋"/>
          <w:color w:val="000000"/>
          <w:szCs w:val="32"/>
          <w:shd w:val="clear" w:color="auto" w:fill="FFFFFF"/>
        </w:rPr>
      </w:pPr>
      <w:r w:rsidRPr="00BE293C">
        <w:rPr>
          <w:rFonts w:ascii="华文仿宋" w:eastAsia="华文仿宋" w:hAnsi="华文仿宋" w:hint="eastAsia"/>
          <w:color w:val="000000"/>
          <w:szCs w:val="32"/>
          <w:shd w:val="clear" w:color="auto" w:fill="FFFFFF"/>
        </w:rPr>
        <w:t>邮箱：</w:t>
      </w:r>
      <w:r w:rsidR="00A55995" w:rsidRPr="00BE293C">
        <w:rPr>
          <w:rFonts w:ascii="华文仿宋" w:eastAsia="华文仿宋" w:hAnsi="华文仿宋" w:hint="eastAsia"/>
          <w:color w:val="000000"/>
          <w:szCs w:val="32"/>
          <w:shd w:val="clear" w:color="auto" w:fill="FFFFFF"/>
        </w:rPr>
        <w:t>suncm@snai.edu</w:t>
      </w:r>
    </w:p>
    <w:p w:rsidR="002752C6" w:rsidRPr="00BE293C" w:rsidRDefault="00565A56" w:rsidP="00F3059B">
      <w:pPr>
        <w:spacing w:line="600" w:lineRule="exact"/>
        <w:ind w:firstLineChars="200" w:firstLine="640"/>
        <w:rPr>
          <w:rFonts w:ascii="华文仿宋" w:eastAsia="华文仿宋" w:hAnsi="华文仿宋"/>
          <w:color w:val="000000"/>
          <w:szCs w:val="32"/>
          <w:shd w:val="clear" w:color="auto" w:fill="FFFFFF"/>
        </w:rPr>
      </w:pPr>
      <w:r w:rsidRPr="00BE293C">
        <w:rPr>
          <w:rFonts w:ascii="华文仿宋" w:eastAsia="华文仿宋" w:hAnsi="华文仿宋" w:hint="eastAsia"/>
          <w:color w:val="000000"/>
          <w:szCs w:val="32"/>
          <w:shd w:val="clear" w:color="auto" w:fill="FFFFFF"/>
        </w:rPr>
        <w:t xml:space="preserve"> </w:t>
      </w:r>
    </w:p>
    <w:p w:rsidR="007D0D42" w:rsidRPr="00324C3B" w:rsidRDefault="007D0D42" w:rsidP="007D0D42">
      <w:pPr>
        <w:pStyle w:val="a9"/>
        <w:tabs>
          <w:tab w:val="left" w:pos="916"/>
          <w:tab w:val="left" w:pos="1832"/>
          <w:tab w:val="left" w:pos="2748"/>
          <w:tab w:val="left" w:pos="3664"/>
          <w:tab w:val="center" w:pos="4453"/>
        </w:tabs>
        <w:adjustRightInd w:val="0"/>
        <w:snapToGrid w:val="0"/>
        <w:spacing w:line="500" w:lineRule="exact"/>
        <w:ind w:right="640" w:firstLineChars="1550" w:firstLine="4960"/>
        <w:rPr>
          <w:rFonts w:ascii="仿宋_GB2312" w:eastAsia="仿宋_GB2312" w:hAnsi="仿宋" w:cs="Times New Roman"/>
          <w:sz w:val="32"/>
          <w:szCs w:val="32"/>
        </w:rPr>
      </w:pPr>
      <w:r w:rsidRPr="00324C3B">
        <w:rPr>
          <w:rFonts w:ascii="仿宋_GB2312" w:eastAsia="仿宋_GB2312" w:hAnsi="仿宋" w:cs="Times New Roman" w:hint="eastAsia"/>
          <w:sz w:val="32"/>
          <w:szCs w:val="32"/>
        </w:rPr>
        <w:t>中国资产评估协会</w:t>
      </w:r>
    </w:p>
    <w:p w:rsidR="007D0D42" w:rsidRPr="0004783C" w:rsidRDefault="007D0D42" w:rsidP="007D0D42">
      <w:pPr>
        <w:pStyle w:val="a9"/>
        <w:tabs>
          <w:tab w:val="left" w:pos="916"/>
          <w:tab w:val="left" w:pos="1832"/>
          <w:tab w:val="left" w:pos="2748"/>
          <w:tab w:val="left" w:pos="3664"/>
          <w:tab w:val="center" w:pos="4453"/>
        </w:tabs>
        <w:adjustRightInd w:val="0"/>
        <w:snapToGrid w:val="0"/>
        <w:spacing w:line="500" w:lineRule="exact"/>
        <w:ind w:right="640" w:firstLineChars="1550" w:firstLine="4960"/>
        <w:rPr>
          <w:rFonts w:ascii="仿宋_GB2312" w:eastAsia="仿宋_GB2312" w:hAnsi="Times New Roman" w:cs="Times New Roman"/>
          <w:sz w:val="32"/>
          <w:szCs w:val="32"/>
        </w:rPr>
      </w:pPr>
      <w:r w:rsidRPr="00324C3B">
        <w:rPr>
          <w:rFonts w:ascii="仿宋_GB2312" w:eastAsia="仿宋_GB2312" w:hAnsi="仿宋" w:cs="Times New Roman" w:hint="eastAsia"/>
          <w:sz w:val="32"/>
          <w:szCs w:val="32"/>
        </w:rPr>
        <w:t>201</w:t>
      </w:r>
      <w:r>
        <w:rPr>
          <w:rFonts w:ascii="仿宋_GB2312" w:eastAsia="仿宋_GB2312" w:hAnsi="仿宋" w:cs="Times New Roman" w:hint="eastAsia"/>
          <w:sz w:val="32"/>
          <w:szCs w:val="32"/>
        </w:rPr>
        <w:t>6</w:t>
      </w:r>
      <w:r w:rsidRPr="00324C3B">
        <w:rPr>
          <w:rFonts w:ascii="仿宋_GB2312" w:eastAsia="仿宋_GB2312" w:hAnsi="仿宋" w:cs="Times New Roman" w:hint="eastAsia"/>
          <w:sz w:val="32"/>
          <w:szCs w:val="32"/>
        </w:rPr>
        <w:t>年</w:t>
      </w:r>
      <w:r>
        <w:rPr>
          <w:rFonts w:ascii="仿宋_GB2312" w:eastAsia="仿宋_GB2312" w:hAnsi="仿宋" w:cs="Times New Roman" w:hint="eastAsia"/>
          <w:sz w:val="32"/>
          <w:szCs w:val="32"/>
        </w:rPr>
        <w:t>5</w:t>
      </w:r>
      <w:r w:rsidRPr="00324C3B">
        <w:rPr>
          <w:rFonts w:ascii="仿宋_GB2312" w:eastAsia="仿宋_GB2312" w:hAnsi="仿宋" w:cs="Times New Roman" w:hint="eastAsia"/>
          <w:sz w:val="32"/>
          <w:szCs w:val="32"/>
        </w:rPr>
        <w:t>月</w:t>
      </w:r>
      <w:r>
        <w:rPr>
          <w:rFonts w:ascii="仿宋_GB2312" w:eastAsia="仿宋_GB2312" w:hAnsi="仿宋" w:cs="Times New Roman" w:hint="eastAsia"/>
          <w:sz w:val="32"/>
          <w:szCs w:val="32"/>
        </w:rPr>
        <w:t>27</w:t>
      </w:r>
      <w:r w:rsidRPr="00324C3B">
        <w:rPr>
          <w:rFonts w:ascii="仿宋_GB2312" w:eastAsia="仿宋_GB2312" w:hAnsi="仿宋" w:cs="Times New Roman" w:hint="eastAsia"/>
          <w:sz w:val="32"/>
          <w:szCs w:val="32"/>
        </w:rPr>
        <w:t>日</w:t>
      </w:r>
    </w:p>
    <w:p w:rsidR="00565A56" w:rsidRPr="00BE293C" w:rsidRDefault="00565A56" w:rsidP="00F3059B">
      <w:pPr>
        <w:spacing w:line="600" w:lineRule="exact"/>
        <w:ind w:firstLineChars="200" w:firstLine="640"/>
        <w:rPr>
          <w:rFonts w:ascii="华文仿宋" w:eastAsia="华文仿宋" w:hAnsi="华文仿宋"/>
          <w:color w:val="000000"/>
          <w:szCs w:val="32"/>
          <w:shd w:val="clear" w:color="auto" w:fill="FFFFFF"/>
        </w:rPr>
      </w:pPr>
    </w:p>
    <w:tbl>
      <w:tblPr>
        <w:tblpPr w:leftFromText="180" w:rightFromText="180" w:vertAnchor="text" w:horzAnchor="margin" w:tblpY="701"/>
        <w:tblW w:w="8748" w:type="dxa"/>
        <w:tblBorders>
          <w:top w:val="single" w:sz="12" w:space="0" w:color="auto"/>
          <w:bottom w:val="single" w:sz="12" w:space="0" w:color="auto"/>
          <w:insideH w:val="single" w:sz="2" w:space="0" w:color="auto"/>
          <w:insideV w:val="single" w:sz="2" w:space="0" w:color="auto"/>
        </w:tblBorders>
        <w:tblLook w:val="04A0" w:firstRow="1" w:lastRow="0" w:firstColumn="1" w:lastColumn="0" w:noHBand="0" w:noVBand="1"/>
      </w:tblPr>
      <w:tblGrid>
        <w:gridCol w:w="8748"/>
      </w:tblGrid>
      <w:tr w:rsidR="007D0D42" w:rsidRPr="00705845" w:rsidTr="007D0D42">
        <w:trPr>
          <w:trHeight w:val="252"/>
        </w:trPr>
        <w:tc>
          <w:tcPr>
            <w:tcW w:w="8748" w:type="dxa"/>
            <w:tcBorders>
              <w:top w:val="single" w:sz="12" w:space="0" w:color="auto"/>
              <w:left w:val="nil"/>
              <w:bottom w:val="single" w:sz="12" w:space="0" w:color="auto"/>
              <w:right w:val="nil"/>
            </w:tcBorders>
            <w:vAlign w:val="center"/>
            <w:hideMark/>
          </w:tcPr>
          <w:p w:rsidR="007D0D42" w:rsidRPr="00705845" w:rsidRDefault="007D0D42" w:rsidP="007D0D42">
            <w:pPr>
              <w:spacing w:line="460" w:lineRule="exact"/>
              <w:jc w:val="center"/>
              <w:rPr>
                <w:rFonts w:ascii="仿宋_GB2312" w:eastAsia="仿宋_GB2312"/>
                <w:szCs w:val="32"/>
              </w:rPr>
            </w:pPr>
            <w:r w:rsidRPr="00705845">
              <w:rPr>
                <w:rFonts w:ascii="仿宋_GB2312" w:eastAsia="仿宋_GB2312" w:hint="eastAsia"/>
                <w:szCs w:val="32"/>
              </w:rPr>
              <w:t>中国资产评估协会</w:t>
            </w:r>
            <w:r>
              <w:rPr>
                <w:rFonts w:ascii="仿宋_GB2312" w:eastAsia="仿宋_GB2312" w:hint="eastAsia"/>
                <w:szCs w:val="32"/>
              </w:rPr>
              <w:t xml:space="preserve">     </w:t>
            </w:r>
            <w:r w:rsidRPr="00705845">
              <w:rPr>
                <w:rFonts w:ascii="仿宋_GB2312" w:eastAsia="仿宋_GB2312" w:hint="eastAsia"/>
                <w:szCs w:val="32"/>
              </w:rPr>
              <w:t>印发</w:t>
            </w:r>
            <w:r>
              <w:rPr>
                <w:rFonts w:ascii="仿宋_GB2312" w:eastAsia="仿宋_GB2312" w:hint="eastAsia"/>
                <w:szCs w:val="32"/>
              </w:rPr>
              <w:t>5</w:t>
            </w:r>
            <w:r w:rsidRPr="00705845">
              <w:rPr>
                <w:rFonts w:ascii="仿宋_GB2312" w:eastAsia="仿宋_GB2312" w:hint="eastAsia"/>
                <w:szCs w:val="32"/>
              </w:rPr>
              <w:t>份    2016年</w:t>
            </w:r>
            <w:r>
              <w:rPr>
                <w:rFonts w:ascii="仿宋_GB2312" w:eastAsia="仿宋_GB2312" w:hint="eastAsia"/>
                <w:szCs w:val="32"/>
              </w:rPr>
              <w:t>5</w:t>
            </w:r>
            <w:r w:rsidRPr="00705845">
              <w:rPr>
                <w:rFonts w:ascii="仿宋_GB2312" w:eastAsia="仿宋_GB2312" w:hint="eastAsia"/>
                <w:szCs w:val="32"/>
              </w:rPr>
              <w:t>月</w:t>
            </w:r>
            <w:r w:rsidR="00472873">
              <w:rPr>
                <w:rFonts w:ascii="仿宋_GB2312" w:eastAsia="仿宋_GB2312" w:hint="eastAsia"/>
                <w:szCs w:val="32"/>
              </w:rPr>
              <w:t>27</w:t>
            </w:r>
            <w:bookmarkStart w:id="1" w:name="_GoBack"/>
            <w:bookmarkEnd w:id="1"/>
            <w:r w:rsidRPr="00705845">
              <w:rPr>
                <w:rFonts w:ascii="仿宋_GB2312" w:eastAsia="仿宋_GB2312" w:hint="eastAsia"/>
                <w:szCs w:val="32"/>
              </w:rPr>
              <w:t>日印发</w:t>
            </w:r>
          </w:p>
        </w:tc>
      </w:tr>
    </w:tbl>
    <w:p w:rsidR="00565A56" w:rsidRDefault="00565A56" w:rsidP="00F3059B">
      <w:pPr>
        <w:spacing w:line="600" w:lineRule="exact"/>
        <w:ind w:firstLineChars="200" w:firstLine="640"/>
        <w:rPr>
          <w:rFonts w:ascii="华文仿宋" w:eastAsia="华文仿宋" w:hAnsi="华文仿宋" w:hint="eastAsia"/>
          <w:color w:val="000000"/>
          <w:szCs w:val="32"/>
          <w:shd w:val="clear" w:color="auto" w:fill="FFFFFF"/>
        </w:rPr>
      </w:pPr>
    </w:p>
    <w:p w:rsidR="007D0D42" w:rsidRPr="007D0D42" w:rsidRDefault="007D0D42" w:rsidP="007D0D42">
      <w:pPr>
        <w:spacing w:line="600" w:lineRule="exact"/>
        <w:rPr>
          <w:rFonts w:ascii="华文仿宋" w:eastAsia="华文仿宋" w:hAnsi="华文仿宋" w:hint="eastAsia"/>
          <w:color w:val="000000"/>
          <w:szCs w:val="32"/>
          <w:shd w:val="clear" w:color="auto" w:fill="FFFFFF"/>
        </w:rPr>
      </w:pPr>
    </w:p>
    <w:p w:rsidR="00565A56" w:rsidRPr="00BE293C" w:rsidRDefault="00565A56" w:rsidP="007D0D42">
      <w:pPr>
        <w:spacing w:line="600" w:lineRule="exact"/>
        <w:rPr>
          <w:rFonts w:ascii="华文仿宋" w:eastAsia="华文仿宋" w:hAnsi="华文仿宋"/>
          <w:color w:val="000000"/>
          <w:szCs w:val="32"/>
          <w:shd w:val="clear" w:color="auto" w:fill="FFFFFF"/>
        </w:rPr>
      </w:pPr>
    </w:p>
    <w:sectPr w:rsidR="00565A56" w:rsidRPr="00BE293C" w:rsidSect="00556AEF">
      <w:footerReference w:type="default" r:id="rId10"/>
      <w:pgSz w:w="11906" w:h="16838"/>
      <w:pgMar w:top="851" w:right="1797" w:bottom="567" w:left="1797" w:header="851" w:footer="992" w:gutter="0"/>
      <w:pgNumType w:fmt="numberInDash"/>
      <w:cols w:space="425"/>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2D2" w:rsidRDefault="001B52D2" w:rsidP="005E4AEA">
      <w:r>
        <w:separator/>
      </w:r>
    </w:p>
  </w:endnote>
  <w:endnote w:type="continuationSeparator" w:id="0">
    <w:p w:rsidR="001B52D2" w:rsidRDefault="001B52D2" w:rsidP="005E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920701"/>
      <w:docPartObj>
        <w:docPartGallery w:val="Page Numbers (Bottom of Page)"/>
        <w:docPartUnique/>
      </w:docPartObj>
    </w:sdtPr>
    <w:sdtEndPr/>
    <w:sdtContent>
      <w:p w:rsidR="002B5AE9" w:rsidRDefault="002B5AE9">
        <w:pPr>
          <w:pStyle w:val="a4"/>
          <w:jc w:val="center"/>
        </w:pPr>
        <w:r>
          <w:fldChar w:fldCharType="begin"/>
        </w:r>
        <w:r>
          <w:instrText>PAGE   \* MERGEFORMAT</w:instrText>
        </w:r>
        <w:r>
          <w:fldChar w:fldCharType="separate"/>
        </w:r>
        <w:r w:rsidR="00472873" w:rsidRPr="00472873">
          <w:rPr>
            <w:noProof/>
            <w:lang w:val="zh-CN"/>
          </w:rPr>
          <w:t>-</w:t>
        </w:r>
        <w:r w:rsidR="00472873">
          <w:rPr>
            <w:noProof/>
          </w:rPr>
          <w:t xml:space="preserve"> 3 -</w:t>
        </w:r>
        <w:r>
          <w:fldChar w:fldCharType="end"/>
        </w:r>
      </w:p>
    </w:sdtContent>
  </w:sdt>
  <w:p w:rsidR="002B5AE9" w:rsidRDefault="002B5A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2D2" w:rsidRDefault="001B52D2" w:rsidP="005E4AEA">
      <w:r>
        <w:separator/>
      </w:r>
    </w:p>
  </w:footnote>
  <w:footnote w:type="continuationSeparator" w:id="0">
    <w:p w:rsidR="001B52D2" w:rsidRDefault="001B52D2" w:rsidP="005E4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335C"/>
    <w:multiLevelType w:val="hybridMultilevel"/>
    <w:tmpl w:val="88128008"/>
    <w:lvl w:ilvl="0" w:tplc="993E5F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F822903"/>
    <w:multiLevelType w:val="hybridMultilevel"/>
    <w:tmpl w:val="6532A3CA"/>
    <w:lvl w:ilvl="0" w:tplc="04090001">
      <w:start w:val="1"/>
      <w:numFmt w:val="bullet"/>
      <w:lvlText w:val=""/>
      <w:lvlJc w:val="left"/>
      <w:pPr>
        <w:ind w:left="1360" w:hanging="720"/>
      </w:pPr>
      <w:rPr>
        <w:rFonts w:ascii="Wingdings" w:hAnsi="Wingding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8E"/>
    <w:rsid w:val="0000166A"/>
    <w:rsid w:val="0000224C"/>
    <w:rsid w:val="0001094D"/>
    <w:rsid w:val="000112DA"/>
    <w:rsid w:val="00015CDC"/>
    <w:rsid w:val="00016095"/>
    <w:rsid w:val="00016EBF"/>
    <w:rsid w:val="00021303"/>
    <w:rsid w:val="00034A24"/>
    <w:rsid w:val="00047FDD"/>
    <w:rsid w:val="00052233"/>
    <w:rsid w:val="000576C0"/>
    <w:rsid w:val="00060EF4"/>
    <w:rsid w:val="000640DA"/>
    <w:rsid w:val="0006573F"/>
    <w:rsid w:val="00081586"/>
    <w:rsid w:val="00082F53"/>
    <w:rsid w:val="00095A38"/>
    <w:rsid w:val="00096EE0"/>
    <w:rsid w:val="000A05B5"/>
    <w:rsid w:val="000B0E5E"/>
    <w:rsid w:val="000B1A5B"/>
    <w:rsid w:val="000B5CED"/>
    <w:rsid w:val="000C5944"/>
    <w:rsid w:val="000D01D9"/>
    <w:rsid w:val="000D1B88"/>
    <w:rsid w:val="000D24D4"/>
    <w:rsid w:val="000D4EE9"/>
    <w:rsid w:val="000D76C4"/>
    <w:rsid w:val="000E3608"/>
    <w:rsid w:val="000E60E6"/>
    <w:rsid w:val="000E638E"/>
    <w:rsid w:val="000E6B13"/>
    <w:rsid w:val="000E737E"/>
    <w:rsid w:val="000E7415"/>
    <w:rsid w:val="000F04FB"/>
    <w:rsid w:val="00100B0A"/>
    <w:rsid w:val="00103A7A"/>
    <w:rsid w:val="00104202"/>
    <w:rsid w:val="00106EF8"/>
    <w:rsid w:val="001223A6"/>
    <w:rsid w:val="001228EC"/>
    <w:rsid w:val="00124C32"/>
    <w:rsid w:val="0012598C"/>
    <w:rsid w:val="0013241D"/>
    <w:rsid w:val="00132E96"/>
    <w:rsid w:val="00155947"/>
    <w:rsid w:val="00162529"/>
    <w:rsid w:val="00165556"/>
    <w:rsid w:val="00165B8E"/>
    <w:rsid w:val="001722CD"/>
    <w:rsid w:val="001726BB"/>
    <w:rsid w:val="00177EA2"/>
    <w:rsid w:val="00190730"/>
    <w:rsid w:val="00197758"/>
    <w:rsid w:val="001B08D4"/>
    <w:rsid w:val="001B446F"/>
    <w:rsid w:val="001B52D2"/>
    <w:rsid w:val="001C72EC"/>
    <w:rsid w:val="001D013B"/>
    <w:rsid w:val="001D2382"/>
    <w:rsid w:val="001D53A5"/>
    <w:rsid w:val="001D5657"/>
    <w:rsid w:val="001D5BB1"/>
    <w:rsid w:val="001F1A10"/>
    <w:rsid w:val="001F5024"/>
    <w:rsid w:val="0020183C"/>
    <w:rsid w:val="00210F0E"/>
    <w:rsid w:val="00211577"/>
    <w:rsid w:val="002137B0"/>
    <w:rsid w:val="002179DE"/>
    <w:rsid w:val="00230B13"/>
    <w:rsid w:val="0024110F"/>
    <w:rsid w:val="0025096B"/>
    <w:rsid w:val="00251F57"/>
    <w:rsid w:val="0025566C"/>
    <w:rsid w:val="00255D39"/>
    <w:rsid w:val="00257112"/>
    <w:rsid w:val="00257DA1"/>
    <w:rsid w:val="00267361"/>
    <w:rsid w:val="00274150"/>
    <w:rsid w:val="002752C6"/>
    <w:rsid w:val="00282C8B"/>
    <w:rsid w:val="00284F37"/>
    <w:rsid w:val="00287818"/>
    <w:rsid w:val="002878CD"/>
    <w:rsid w:val="00287B98"/>
    <w:rsid w:val="00293B17"/>
    <w:rsid w:val="00293E95"/>
    <w:rsid w:val="002A1556"/>
    <w:rsid w:val="002B07D3"/>
    <w:rsid w:val="002B1019"/>
    <w:rsid w:val="002B3CC1"/>
    <w:rsid w:val="002B5AE9"/>
    <w:rsid w:val="002C2CF5"/>
    <w:rsid w:val="002C7844"/>
    <w:rsid w:val="002E14B9"/>
    <w:rsid w:val="002E25AE"/>
    <w:rsid w:val="002E5582"/>
    <w:rsid w:val="002E59B0"/>
    <w:rsid w:val="002E7871"/>
    <w:rsid w:val="002F27A6"/>
    <w:rsid w:val="002F6A76"/>
    <w:rsid w:val="002F74D8"/>
    <w:rsid w:val="00304274"/>
    <w:rsid w:val="00304CDC"/>
    <w:rsid w:val="003070E6"/>
    <w:rsid w:val="00314BFD"/>
    <w:rsid w:val="00321348"/>
    <w:rsid w:val="00322F7D"/>
    <w:rsid w:val="003276F7"/>
    <w:rsid w:val="00330CBF"/>
    <w:rsid w:val="003527E4"/>
    <w:rsid w:val="00353029"/>
    <w:rsid w:val="003554F1"/>
    <w:rsid w:val="003610EC"/>
    <w:rsid w:val="00377A96"/>
    <w:rsid w:val="003807E4"/>
    <w:rsid w:val="00382A5B"/>
    <w:rsid w:val="00383165"/>
    <w:rsid w:val="003832B4"/>
    <w:rsid w:val="003833E6"/>
    <w:rsid w:val="0038430C"/>
    <w:rsid w:val="003954D8"/>
    <w:rsid w:val="00395673"/>
    <w:rsid w:val="00395DB2"/>
    <w:rsid w:val="00396F61"/>
    <w:rsid w:val="003A1BE1"/>
    <w:rsid w:val="003A5BBF"/>
    <w:rsid w:val="003A72FD"/>
    <w:rsid w:val="003B09B4"/>
    <w:rsid w:val="003B43BD"/>
    <w:rsid w:val="003C0E34"/>
    <w:rsid w:val="003C6463"/>
    <w:rsid w:val="003D3F53"/>
    <w:rsid w:val="003E3172"/>
    <w:rsid w:val="003E75EA"/>
    <w:rsid w:val="003F0024"/>
    <w:rsid w:val="003F7C38"/>
    <w:rsid w:val="003F7C5C"/>
    <w:rsid w:val="004053F2"/>
    <w:rsid w:val="00406002"/>
    <w:rsid w:val="0040737B"/>
    <w:rsid w:val="00410C5B"/>
    <w:rsid w:val="0041447A"/>
    <w:rsid w:val="00417F6F"/>
    <w:rsid w:val="00421A4F"/>
    <w:rsid w:val="00422F98"/>
    <w:rsid w:val="00437D01"/>
    <w:rsid w:val="00442E55"/>
    <w:rsid w:val="00450352"/>
    <w:rsid w:val="00460369"/>
    <w:rsid w:val="0046106F"/>
    <w:rsid w:val="004650D6"/>
    <w:rsid w:val="00470F5E"/>
    <w:rsid w:val="00472873"/>
    <w:rsid w:val="00480687"/>
    <w:rsid w:val="00484034"/>
    <w:rsid w:val="0048564D"/>
    <w:rsid w:val="00491D8B"/>
    <w:rsid w:val="00496F3A"/>
    <w:rsid w:val="0049784B"/>
    <w:rsid w:val="004B46BB"/>
    <w:rsid w:val="004D046E"/>
    <w:rsid w:val="004D3B07"/>
    <w:rsid w:val="004D4EAD"/>
    <w:rsid w:val="004D7438"/>
    <w:rsid w:val="004E573B"/>
    <w:rsid w:val="005066EA"/>
    <w:rsid w:val="00525E99"/>
    <w:rsid w:val="0054273A"/>
    <w:rsid w:val="00543630"/>
    <w:rsid w:val="00547141"/>
    <w:rsid w:val="00550E4A"/>
    <w:rsid w:val="00556AEF"/>
    <w:rsid w:val="0056198D"/>
    <w:rsid w:val="00563A49"/>
    <w:rsid w:val="00565A56"/>
    <w:rsid w:val="005756F5"/>
    <w:rsid w:val="0058317F"/>
    <w:rsid w:val="005912CB"/>
    <w:rsid w:val="005917DB"/>
    <w:rsid w:val="00591BF1"/>
    <w:rsid w:val="0059542E"/>
    <w:rsid w:val="0059591E"/>
    <w:rsid w:val="005A5207"/>
    <w:rsid w:val="005A6E99"/>
    <w:rsid w:val="005B076A"/>
    <w:rsid w:val="005C6815"/>
    <w:rsid w:val="005D56A2"/>
    <w:rsid w:val="005D5AC6"/>
    <w:rsid w:val="005E4AEA"/>
    <w:rsid w:val="005F3914"/>
    <w:rsid w:val="005F491F"/>
    <w:rsid w:val="00602086"/>
    <w:rsid w:val="0060214F"/>
    <w:rsid w:val="00611CF8"/>
    <w:rsid w:val="006133B6"/>
    <w:rsid w:val="00614335"/>
    <w:rsid w:val="00621E3C"/>
    <w:rsid w:val="00624035"/>
    <w:rsid w:val="00627C10"/>
    <w:rsid w:val="00637B32"/>
    <w:rsid w:val="006410BA"/>
    <w:rsid w:val="006421B1"/>
    <w:rsid w:val="006436BC"/>
    <w:rsid w:val="00647F8A"/>
    <w:rsid w:val="00674532"/>
    <w:rsid w:val="006B0D6C"/>
    <w:rsid w:val="006B6684"/>
    <w:rsid w:val="006C3BE9"/>
    <w:rsid w:val="006C6C51"/>
    <w:rsid w:val="006D14AD"/>
    <w:rsid w:val="006D274A"/>
    <w:rsid w:val="006D315F"/>
    <w:rsid w:val="006D78B6"/>
    <w:rsid w:val="006E242E"/>
    <w:rsid w:val="006F091E"/>
    <w:rsid w:val="006F3BA5"/>
    <w:rsid w:val="007179FE"/>
    <w:rsid w:val="00730262"/>
    <w:rsid w:val="007312EB"/>
    <w:rsid w:val="0073172B"/>
    <w:rsid w:val="0074575D"/>
    <w:rsid w:val="00745F4F"/>
    <w:rsid w:val="007465E5"/>
    <w:rsid w:val="00754621"/>
    <w:rsid w:val="007624F6"/>
    <w:rsid w:val="0076288F"/>
    <w:rsid w:val="00763FE9"/>
    <w:rsid w:val="007668F7"/>
    <w:rsid w:val="00766A43"/>
    <w:rsid w:val="007B095D"/>
    <w:rsid w:val="007B124C"/>
    <w:rsid w:val="007B19FC"/>
    <w:rsid w:val="007C3CC2"/>
    <w:rsid w:val="007C5A25"/>
    <w:rsid w:val="007D0D42"/>
    <w:rsid w:val="007D2D36"/>
    <w:rsid w:val="007D3151"/>
    <w:rsid w:val="007E035A"/>
    <w:rsid w:val="007E73C8"/>
    <w:rsid w:val="0080076E"/>
    <w:rsid w:val="00802F52"/>
    <w:rsid w:val="0080580F"/>
    <w:rsid w:val="00806353"/>
    <w:rsid w:val="0083142E"/>
    <w:rsid w:val="00831F65"/>
    <w:rsid w:val="00832B3B"/>
    <w:rsid w:val="00832B5C"/>
    <w:rsid w:val="008417A6"/>
    <w:rsid w:val="008431D7"/>
    <w:rsid w:val="00853E61"/>
    <w:rsid w:val="00886ACD"/>
    <w:rsid w:val="008906E4"/>
    <w:rsid w:val="008A5301"/>
    <w:rsid w:val="008B0273"/>
    <w:rsid w:val="008B5A6F"/>
    <w:rsid w:val="008C634F"/>
    <w:rsid w:val="008D024E"/>
    <w:rsid w:val="008D582E"/>
    <w:rsid w:val="008D77A7"/>
    <w:rsid w:val="008E09C8"/>
    <w:rsid w:val="008E18FB"/>
    <w:rsid w:val="008E3704"/>
    <w:rsid w:val="008E64DE"/>
    <w:rsid w:val="008F01B3"/>
    <w:rsid w:val="008F5462"/>
    <w:rsid w:val="00902AA0"/>
    <w:rsid w:val="00903AB4"/>
    <w:rsid w:val="009254F1"/>
    <w:rsid w:val="00931721"/>
    <w:rsid w:val="00931EF6"/>
    <w:rsid w:val="00932904"/>
    <w:rsid w:val="009361FA"/>
    <w:rsid w:val="00947BB8"/>
    <w:rsid w:val="00952956"/>
    <w:rsid w:val="00956FD5"/>
    <w:rsid w:val="00965722"/>
    <w:rsid w:val="009741B2"/>
    <w:rsid w:val="00975ABA"/>
    <w:rsid w:val="00975EB7"/>
    <w:rsid w:val="009856AA"/>
    <w:rsid w:val="0099671F"/>
    <w:rsid w:val="009A2742"/>
    <w:rsid w:val="009C0242"/>
    <w:rsid w:val="009D4326"/>
    <w:rsid w:val="009F0A59"/>
    <w:rsid w:val="009F626B"/>
    <w:rsid w:val="009F772B"/>
    <w:rsid w:val="009F7D0F"/>
    <w:rsid w:val="009F7DFD"/>
    <w:rsid w:val="00A110F7"/>
    <w:rsid w:val="00A14F0E"/>
    <w:rsid w:val="00A20283"/>
    <w:rsid w:val="00A21FA1"/>
    <w:rsid w:val="00A34A0A"/>
    <w:rsid w:val="00A411E9"/>
    <w:rsid w:val="00A42661"/>
    <w:rsid w:val="00A45C5E"/>
    <w:rsid w:val="00A52142"/>
    <w:rsid w:val="00A55995"/>
    <w:rsid w:val="00A57150"/>
    <w:rsid w:val="00A61A92"/>
    <w:rsid w:val="00A6695F"/>
    <w:rsid w:val="00A67092"/>
    <w:rsid w:val="00A67AE7"/>
    <w:rsid w:val="00A71989"/>
    <w:rsid w:val="00A95161"/>
    <w:rsid w:val="00AA1F3E"/>
    <w:rsid w:val="00AA763F"/>
    <w:rsid w:val="00AC4880"/>
    <w:rsid w:val="00AC651A"/>
    <w:rsid w:val="00AC7E1B"/>
    <w:rsid w:val="00AD0CE8"/>
    <w:rsid w:val="00AD463B"/>
    <w:rsid w:val="00AE1F48"/>
    <w:rsid w:val="00B12AF9"/>
    <w:rsid w:val="00B15F91"/>
    <w:rsid w:val="00B16B76"/>
    <w:rsid w:val="00B224B1"/>
    <w:rsid w:val="00B23BC3"/>
    <w:rsid w:val="00B27EEE"/>
    <w:rsid w:val="00B33172"/>
    <w:rsid w:val="00B355AF"/>
    <w:rsid w:val="00B360E9"/>
    <w:rsid w:val="00B3751F"/>
    <w:rsid w:val="00B4093B"/>
    <w:rsid w:val="00B42C8B"/>
    <w:rsid w:val="00B459CB"/>
    <w:rsid w:val="00B5150F"/>
    <w:rsid w:val="00B7244B"/>
    <w:rsid w:val="00B80357"/>
    <w:rsid w:val="00B94B3B"/>
    <w:rsid w:val="00BA30B5"/>
    <w:rsid w:val="00BA6307"/>
    <w:rsid w:val="00BA6528"/>
    <w:rsid w:val="00BB215D"/>
    <w:rsid w:val="00BB626B"/>
    <w:rsid w:val="00BC3638"/>
    <w:rsid w:val="00BC3D7B"/>
    <w:rsid w:val="00BD2C0F"/>
    <w:rsid w:val="00BD7883"/>
    <w:rsid w:val="00BE1B62"/>
    <w:rsid w:val="00BE293C"/>
    <w:rsid w:val="00BE2CDE"/>
    <w:rsid w:val="00BE4E28"/>
    <w:rsid w:val="00BE5B10"/>
    <w:rsid w:val="00BE6EE4"/>
    <w:rsid w:val="00C01DF5"/>
    <w:rsid w:val="00C10212"/>
    <w:rsid w:val="00C1102D"/>
    <w:rsid w:val="00C15CE6"/>
    <w:rsid w:val="00C2779D"/>
    <w:rsid w:val="00C43501"/>
    <w:rsid w:val="00C53CD7"/>
    <w:rsid w:val="00C63802"/>
    <w:rsid w:val="00C676BB"/>
    <w:rsid w:val="00C70A62"/>
    <w:rsid w:val="00C80530"/>
    <w:rsid w:val="00C86C0A"/>
    <w:rsid w:val="00C90727"/>
    <w:rsid w:val="00C9258E"/>
    <w:rsid w:val="00CA2E5A"/>
    <w:rsid w:val="00CA49A8"/>
    <w:rsid w:val="00CA5DCF"/>
    <w:rsid w:val="00CB3790"/>
    <w:rsid w:val="00CB671E"/>
    <w:rsid w:val="00CB7C41"/>
    <w:rsid w:val="00CC5040"/>
    <w:rsid w:val="00CD2DE2"/>
    <w:rsid w:val="00CD78F1"/>
    <w:rsid w:val="00CE0CD5"/>
    <w:rsid w:val="00CE4289"/>
    <w:rsid w:val="00CF18BD"/>
    <w:rsid w:val="00CF1C3F"/>
    <w:rsid w:val="00CF2709"/>
    <w:rsid w:val="00CF33DE"/>
    <w:rsid w:val="00D043B5"/>
    <w:rsid w:val="00D20142"/>
    <w:rsid w:val="00D278F0"/>
    <w:rsid w:val="00D3438A"/>
    <w:rsid w:val="00D40E0A"/>
    <w:rsid w:val="00D43277"/>
    <w:rsid w:val="00D4359A"/>
    <w:rsid w:val="00D435BC"/>
    <w:rsid w:val="00D513AA"/>
    <w:rsid w:val="00D60D6C"/>
    <w:rsid w:val="00D67226"/>
    <w:rsid w:val="00D71BDF"/>
    <w:rsid w:val="00D73F50"/>
    <w:rsid w:val="00D7501F"/>
    <w:rsid w:val="00D81B19"/>
    <w:rsid w:val="00D82334"/>
    <w:rsid w:val="00D87802"/>
    <w:rsid w:val="00D91099"/>
    <w:rsid w:val="00DA691E"/>
    <w:rsid w:val="00DC0436"/>
    <w:rsid w:val="00DC134E"/>
    <w:rsid w:val="00DC244F"/>
    <w:rsid w:val="00DD5277"/>
    <w:rsid w:val="00DD634A"/>
    <w:rsid w:val="00DE055F"/>
    <w:rsid w:val="00DE2F89"/>
    <w:rsid w:val="00DF51C8"/>
    <w:rsid w:val="00DF7ACE"/>
    <w:rsid w:val="00E11D99"/>
    <w:rsid w:val="00E11FFB"/>
    <w:rsid w:val="00E1281C"/>
    <w:rsid w:val="00E22BED"/>
    <w:rsid w:val="00E54EBE"/>
    <w:rsid w:val="00E5613A"/>
    <w:rsid w:val="00E67964"/>
    <w:rsid w:val="00E76E6B"/>
    <w:rsid w:val="00E9474C"/>
    <w:rsid w:val="00E97589"/>
    <w:rsid w:val="00EA0D4C"/>
    <w:rsid w:val="00EA5972"/>
    <w:rsid w:val="00EB1B28"/>
    <w:rsid w:val="00EB31A6"/>
    <w:rsid w:val="00EB7BD6"/>
    <w:rsid w:val="00EC11FB"/>
    <w:rsid w:val="00EC2641"/>
    <w:rsid w:val="00EC70C5"/>
    <w:rsid w:val="00EE2D3D"/>
    <w:rsid w:val="00EE2FA1"/>
    <w:rsid w:val="00EF0145"/>
    <w:rsid w:val="00EF1853"/>
    <w:rsid w:val="00EF77FE"/>
    <w:rsid w:val="00F00F34"/>
    <w:rsid w:val="00F02216"/>
    <w:rsid w:val="00F12905"/>
    <w:rsid w:val="00F3059B"/>
    <w:rsid w:val="00F33D3A"/>
    <w:rsid w:val="00F378E8"/>
    <w:rsid w:val="00F37DF3"/>
    <w:rsid w:val="00F47DEC"/>
    <w:rsid w:val="00F50727"/>
    <w:rsid w:val="00F55282"/>
    <w:rsid w:val="00F56AF6"/>
    <w:rsid w:val="00F579EF"/>
    <w:rsid w:val="00F66693"/>
    <w:rsid w:val="00F7532D"/>
    <w:rsid w:val="00F76273"/>
    <w:rsid w:val="00F8235B"/>
    <w:rsid w:val="00F836CC"/>
    <w:rsid w:val="00F87D82"/>
    <w:rsid w:val="00F920CF"/>
    <w:rsid w:val="00F94832"/>
    <w:rsid w:val="00F95D3D"/>
    <w:rsid w:val="00F95E9A"/>
    <w:rsid w:val="00FA1B50"/>
    <w:rsid w:val="00FB17F0"/>
    <w:rsid w:val="00FB3C4D"/>
    <w:rsid w:val="00FC39A3"/>
    <w:rsid w:val="00FC44B0"/>
    <w:rsid w:val="00FC6B5A"/>
    <w:rsid w:val="00FD3F92"/>
    <w:rsid w:val="00FE5D9A"/>
    <w:rsid w:val="00FE6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仿宋" w:hAnsi="Arial" w:cstheme="minorBidi"/>
        <w:kern w:val="2"/>
        <w:sz w:val="32"/>
        <w:szCs w:val="30"/>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4A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4AEA"/>
    <w:rPr>
      <w:sz w:val="18"/>
      <w:szCs w:val="18"/>
    </w:rPr>
  </w:style>
  <w:style w:type="paragraph" w:styleId="a4">
    <w:name w:val="footer"/>
    <w:basedOn w:val="a"/>
    <w:link w:val="Char0"/>
    <w:uiPriority w:val="99"/>
    <w:unhideWhenUsed/>
    <w:rsid w:val="005E4AEA"/>
    <w:pPr>
      <w:tabs>
        <w:tab w:val="center" w:pos="4153"/>
        <w:tab w:val="right" w:pos="8306"/>
      </w:tabs>
      <w:snapToGrid w:val="0"/>
      <w:jc w:val="left"/>
    </w:pPr>
    <w:rPr>
      <w:sz w:val="18"/>
      <w:szCs w:val="18"/>
    </w:rPr>
  </w:style>
  <w:style w:type="character" w:customStyle="1" w:styleId="Char0">
    <w:name w:val="页脚 Char"/>
    <w:basedOn w:val="a0"/>
    <w:link w:val="a4"/>
    <w:uiPriority w:val="99"/>
    <w:rsid w:val="005E4AEA"/>
    <w:rPr>
      <w:sz w:val="18"/>
      <w:szCs w:val="18"/>
    </w:rPr>
  </w:style>
  <w:style w:type="paragraph" w:styleId="a5">
    <w:name w:val="Balloon Text"/>
    <w:basedOn w:val="a"/>
    <w:link w:val="Char1"/>
    <w:uiPriority w:val="99"/>
    <w:semiHidden/>
    <w:unhideWhenUsed/>
    <w:rsid w:val="0054273A"/>
    <w:rPr>
      <w:sz w:val="18"/>
      <w:szCs w:val="18"/>
    </w:rPr>
  </w:style>
  <w:style w:type="character" w:customStyle="1" w:styleId="Char1">
    <w:name w:val="批注框文本 Char"/>
    <w:basedOn w:val="a0"/>
    <w:link w:val="a5"/>
    <w:uiPriority w:val="99"/>
    <w:semiHidden/>
    <w:rsid w:val="0054273A"/>
    <w:rPr>
      <w:sz w:val="18"/>
      <w:szCs w:val="18"/>
    </w:rPr>
  </w:style>
  <w:style w:type="paragraph" w:styleId="HTML">
    <w:name w:val="HTML Preformatted"/>
    <w:basedOn w:val="a"/>
    <w:link w:val="HTMLChar"/>
    <w:rsid w:val="00F57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F579EF"/>
    <w:rPr>
      <w:rFonts w:ascii="黑体" w:eastAsia="黑体" w:hAnsi="Courier New" w:cs="Courier New"/>
      <w:kern w:val="0"/>
      <w:sz w:val="20"/>
      <w:szCs w:val="20"/>
    </w:rPr>
  </w:style>
  <w:style w:type="paragraph" w:styleId="a6">
    <w:name w:val="List Paragraph"/>
    <w:basedOn w:val="a"/>
    <w:uiPriority w:val="34"/>
    <w:qFormat/>
    <w:rsid w:val="002B5AE9"/>
    <w:pPr>
      <w:ind w:firstLineChars="200" w:firstLine="420"/>
    </w:pPr>
    <w:rPr>
      <w:rFonts w:ascii="Times New Roman" w:eastAsia="宋体" w:hAnsi="Times New Roman" w:cs="Times New Roman"/>
      <w:sz w:val="21"/>
      <w:szCs w:val="20"/>
    </w:rPr>
  </w:style>
  <w:style w:type="table" w:styleId="a7">
    <w:name w:val="Table Grid"/>
    <w:basedOn w:val="a1"/>
    <w:uiPriority w:val="59"/>
    <w:rsid w:val="00B80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E97589"/>
    <w:pPr>
      <w:widowControl/>
      <w:spacing w:before="100" w:beforeAutospacing="1" w:after="100" w:afterAutospacing="1"/>
      <w:jc w:val="left"/>
    </w:pPr>
    <w:rPr>
      <w:rFonts w:ascii="宋体" w:eastAsia="宋体" w:hAnsi="宋体" w:cs="宋体"/>
      <w:kern w:val="0"/>
      <w:sz w:val="24"/>
      <w:szCs w:val="24"/>
    </w:rPr>
  </w:style>
  <w:style w:type="paragraph" w:styleId="a9">
    <w:name w:val="Plain Text"/>
    <w:basedOn w:val="a"/>
    <w:link w:val="Char2"/>
    <w:unhideWhenUsed/>
    <w:rsid w:val="00975ABA"/>
    <w:rPr>
      <w:rFonts w:ascii="宋体" w:eastAsia="宋体" w:hAnsi="Courier New" w:cs="Courier New"/>
      <w:sz w:val="21"/>
      <w:szCs w:val="21"/>
    </w:rPr>
  </w:style>
  <w:style w:type="character" w:customStyle="1" w:styleId="Char2">
    <w:name w:val="纯文本 Char"/>
    <w:basedOn w:val="a0"/>
    <w:link w:val="a9"/>
    <w:rsid w:val="00975ABA"/>
    <w:rPr>
      <w:rFonts w:ascii="宋体" w:eastAsia="宋体" w:hAnsi="Courier New" w:cs="Courier New"/>
      <w:sz w:val="21"/>
      <w:szCs w:val="21"/>
    </w:rPr>
  </w:style>
  <w:style w:type="character" w:styleId="aa">
    <w:name w:val="Hyperlink"/>
    <w:basedOn w:val="a0"/>
    <w:uiPriority w:val="99"/>
    <w:unhideWhenUsed/>
    <w:rsid w:val="007D2D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仿宋" w:hAnsi="Arial" w:cstheme="minorBidi"/>
        <w:kern w:val="2"/>
        <w:sz w:val="32"/>
        <w:szCs w:val="30"/>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4A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4AEA"/>
    <w:rPr>
      <w:sz w:val="18"/>
      <w:szCs w:val="18"/>
    </w:rPr>
  </w:style>
  <w:style w:type="paragraph" w:styleId="a4">
    <w:name w:val="footer"/>
    <w:basedOn w:val="a"/>
    <w:link w:val="Char0"/>
    <w:uiPriority w:val="99"/>
    <w:unhideWhenUsed/>
    <w:rsid w:val="005E4AEA"/>
    <w:pPr>
      <w:tabs>
        <w:tab w:val="center" w:pos="4153"/>
        <w:tab w:val="right" w:pos="8306"/>
      </w:tabs>
      <w:snapToGrid w:val="0"/>
      <w:jc w:val="left"/>
    </w:pPr>
    <w:rPr>
      <w:sz w:val="18"/>
      <w:szCs w:val="18"/>
    </w:rPr>
  </w:style>
  <w:style w:type="character" w:customStyle="1" w:styleId="Char0">
    <w:name w:val="页脚 Char"/>
    <w:basedOn w:val="a0"/>
    <w:link w:val="a4"/>
    <w:uiPriority w:val="99"/>
    <w:rsid w:val="005E4AEA"/>
    <w:rPr>
      <w:sz w:val="18"/>
      <w:szCs w:val="18"/>
    </w:rPr>
  </w:style>
  <w:style w:type="paragraph" w:styleId="a5">
    <w:name w:val="Balloon Text"/>
    <w:basedOn w:val="a"/>
    <w:link w:val="Char1"/>
    <w:uiPriority w:val="99"/>
    <w:semiHidden/>
    <w:unhideWhenUsed/>
    <w:rsid w:val="0054273A"/>
    <w:rPr>
      <w:sz w:val="18"/>
      <w:szCs w:val="18"/>
    </w:rPr>
  </w:style>
  <w:style w:type="character" w:customStyle="1" w:styleId="Char1">
    <w:name w:val="批注框文本 Char"/>
    <w:basedOn w:val="a0"/>
    <w:link w:val="a5"/>
    <w:uiPriority w:val="99"/>
    <w:semiHidden/>
    <w:rsid w:val="0054273A"/>
    <w:rPr>
      <w:sz w:val="18"/>
      <w:szCs w:val="18"/>
    </w:rPr>
  </w:style>
  <w:style w:type="paragraph" w:styleId="HTML">
    <w:name w:val="HTML Preformatted"/>
    <w:basedOn w:val="a"/>
    <w:link w:val="HTMLChar"/>
    <w:rsid w:val="00F579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F579EF"/>
    <w:rPr>
      <w:rFonts w:ascii="黑体" w:eastAsia="黑体" w:hAnsi="Courier New" w:cs="Courier New"/>
      <w:kern w:val="0"/>
      <w:sz w:val="20"/>
      <w:szCs w:val="20"/>
    </w:rPr>
  </w:style>
  <w:style w:type="paragraph" w:styleId="a6">
    <w:name w:val="List Paragraph"/>
    <w:basedOn w:val="a"/>
    <w:uiPriority w:val="34"/>
    <w:qFormat/>
    <w:rsid w:val="002B5AE9"/>
    <w:pPr>
      <w:ind w:firstLineChars="200" w:firstLine="420"/>
    </w:pPr>
    <w:rPr>
      <w:rFonts w:ascii="Times New Roman" w:eastAsia="宋体" w:hAnsi="Times New Roman" w:cs="Times New Roman"/>
      <w:sz w:val="21"/>
      <w:szCs w:val="20"/>
    </w:rPr>
  </w:style>
  <w:style w:type="table" w:styleId="a7">
    <w:name w:val="Table Grid"/>
    <w:basedOn w:val="a1"/>
    <w:uiPriority w:val="59"/>
    <w:rsid w:val="00B80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E97589"/>
    <w:pPr>
      <w:widowControl/>
      <w:spacing w:before="100" w:beforeAutospacing="1" w:after="100" w:afterAutospacing="1"/>
      <w:jc w:val="left"/>
    </w:pPr>
    <w:rPr>
      <w:rFonts w:ascii="宋体" w:eastAsia="宋体" w:hAnsi="宋体" w:cs="宋体"/>
      <w:kern w:val="0"/>
      <w:sz w:val="24"/>
      <w:szCs w:val="24"/>
    </w:rPr>
  </w:style>
  <w:style w:type="paragraph" w:styleId="a9">
    <w:name w:val="Plain Text"/>
    <w:basedOn w:val="a"/>
    <w:link w:val="Char2"/>
    <w:unhideWhenUsed/>
    <w:rsid w:val="00975ABA"/>
    <w:rPr>
      <w:rFonts w:ascii="宋体" w:eastAsia="宋体" w:hAnsi="Courier New" w:cs="Courier New"/>
      <w:sz w:val="21"/>
      <w:szCs w:val="21"/>
    </w:rPr>
  </w:style>
  <w:style w:type="character" w:customStyle="1" w:styleId="Char2">
    <w:name w:val="纯文本 Char"/>
    <w:basedOn w:val="a0"/>
    <w:link w:val="a9"/>
    <w:rsid w:val="00975ABA"/>
    <w:rPr>
      <w:rFonts w:ascii="宋体" w:eastAsia="宋体" w:hAnsi="Courier New" w:cs="Courier New"/>
      <w:sz w:val="21"/>
      <w:szCs w:val="21"/>
    </w:rPr>
  </w:style>
  <w:style w:type="character" w:styleId="aa">
    <w:name w:val="Hyperlink"/>
    <w:basedOn w:val="a0"/>
    <w:uiPriority w:val="99"/>
    <w:unhideWhenUsed/>
    <w:rsid w:val="007D2D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375772">
      <w:bodyDiv w:val="1"/>
      <w:marLeft w:val="0"/>
      <w:marRight w:val="0"/>
      <w:marTop w:val="0"/>
      <w:marBottom w:val="0"/>
      <w:divBdr>
        <w:top w:val="none" w:sz="0" w:space="0" w:color="auto"/>
        <w:left w:val="none" w:sz="0" w:space="0" w:color="auto"/>
        <w:bottom w:val="none" w:sz="0" w:space="0" w:color="auto"/>
        <w:right w:val="none" w:sz="0" w:space="0" w:color="auto"/>
      </w:divBdr>
    </w:div>
    <w:div w:id="531259781">
      <w:bodyDiv w:val="1"/>
      <w:marLeft w:val="0"/>
      <w:marRight w:val="0"/>
      <w:marTop w:val="100"/>
      <w:marBottom w:val="100"/>
      <w:divBdr>
        <w:top w:val="none" w:sz="0" w:space="0" w:color="auto"/>
        <w:left w:val="none" w:sz="0" w:space="0" w:color="auto"/>
        <w:bottom w:val="none" w:sz="0" w:space="0" w:color="auto"/>
        <w:right w:val="none" w:sz="0" w:space="0" w:color="auto"/>
      </w:divBdr>
      <w:divsChild>
        <w:div w:id="605770025">
          <w:marLeft w:val="0"/>
          <w:marRight w:val="0"/>
          <w:marTop w:val="0"/>
          <w:marBottom w:val="0"/>
          <w:divBdr>
            <w:top w:val="none" w:sz="0" w:space="0" w:color="auto"/>
            <w:left w:val="none" w:sz="0" w:space="0" w:color="auto"/>
            <w:bottom w:val="none" w:sz="0" w:space="0" w:color="auto"/>
            <w:right w:val="none" w:sz="0" w:space="0" w:color="auto"/>
          </w:divBdr>
          <w:divsChild>
            <w:div w:id="1150905259">
              <w:marLeft w:val="0"/>
              <w:marRight w:val="0"/>
              <w:marTop w:val="0"/>
              <w:marBottom w:val="0"/>
              <w:divBdr>
                <w:top w:val="none" w:sz="0" w:space="0" w:color="auto"/>
                <w:left w:val="none" w:sz="0" w:space="0" w:color="auto"/>
                <w:bottom w:val="none" w:sz="0" w:space="0" w:color="auto"/>
                <w:right w:val="none" w:sz="0" w:space="0" w:color="auto"/>
              </w:divBdr>
              <w:divsChild>
                <w:div w:id="1176574853">
                  <w:marLeft w:val="0"/>
                  <w:marRight w:val="0"/>
                  <w:marTop w:val="0"/>
                  <w:marBottom w:val="0"/>
                  <w:divBdr>
                    <w:top w:val="none" w:sz="0" w:space="0" w:color="auto"/>
                    <w:left w:val="none" w:sz="0" w:space="0" w:color="auto"/>
                    <w:bottom w:val="none" w:sz="0" w:space="0" w:color="auto"/>
                    <w:right w:val="none" w:sz="0" w:space="0" w:color="auto"/>
                  </w:divBdr>
                  <w:divsChild>
                    <w:div w:id="1083532504">
                      <w:marLeft w:val="0"/>
                      <w:marRight w:val="0"/>
                      <w:marTop w:val="150"/>
                      <w:marBottom w:val="0"/>
                      <w:divBdr>
                        <w:top w:val="none" w:sz="0" w:space="0" w:color="auto"/>
                        <w:left w:val="none" w:sz="0" w:space="0" w:color="auto"/>
                        <w:bottom w:val="none" w:sz="0" w:space="0" w:color="auto"/>
                        <w:right w:val="none" w:sz="0" w:space="0" w:color="auto"/>
                      </w:divBdr>
                      <w:divsChild>
                        <w:div w:id="1668169621">
                          <w:marLeft w:val="0"/>
                          <w:marRight w:val="0"/>
                          <w:marTop w:val="0"/>
                          <w:marBottom w:val="0"/>
                          <w:divBdr>
                            <w:top w:val="none" w:sz="0" w:space="0" w:color="auto"/>
                            <w:left w:val="none" w:sz="0" w:space="0" w:color="auto"/>
                            <w:bottom w:val="none" w:sz="0" w:space="0" w:color="auto"/>
                            <w:right w:val="none" w:sz="0" w:space="0" w:color="auto"/>
                          </w:divBdr>
                          <w:divsChild>
                            <w:div w:id="899176653">
                              <w:marLeft w:val="0"/>
                              <w:marRight w:val="0"/>
                              <w:marTop w:val="0"/>
                              <w:marBottom w:val="0"/>
                              <w:divBdr>
                                <w:top w:val="none" w:sz="0" w:space="0" w:color="auto"/>
                                <w:left w:val="none" w:sz="0" w:space="0" w:color="auto"/>
                                <w:bottom w:val="none" w:sz="0" w:space="0" w:color="auto"/>
                                <w:right w:val="none" w:sz="0" w:space="0" w:color="auto"/>
                              </w:divBdr>
                              <w:divsChild>
                                <w:div w:id="605814939">
                                  <w:marLeft w:val="0"/>
                                  <w:marRight w:val="0"/>
                                  <w:marTop w:val="0"/>
                                  <w:marBottom w:val="0"/>
                                  <w:divBdr>
                                    <w:top w:val="none" w:sz="0" w:space="0" w:color="auto"/>
                                    <w:left w:val="none" w:sz="0" w:space="0" w:color="auto"/>
                                    <w:bottom w:val="none" w:sz="0" w:space="0" w:color="auto"/>
                                    <w:right w:val="none" w:sz="0" w:space="0" w:color="auto"/>
                                  </w:divBdr>
                                  <w:divsChild>
                                    <w:div w:id="1433208099">
                                      <w:marLeft w:val="0"/>
                                      <w:marRight w:val="0"/>
                                      <w:marTop w:val="0"/>
                                      <w:marBottom w:val="0"/>
                                      <w:divBdr>
                                        <w:top w:val="none" w:sz="0" w:space="0" w:color="auto"/>
                                        <w:left w:val="none" w:sz="0" w:space="0" w:color="auto"/>
                                        <w:bottom w:val="none" w:sz="0" w:space="0" w:color="auto"/>
                                        <w:right w:val="none" w:sz="0" w:space="0" w:color="auto"/>
                                      </w:divBdr>
                                      <w:divsChild>
                                        <w:div w:id="319651277">
                                          <w:marLeft w:val="0"/>
                                          <w:marRight w:val="0"/>
                                          <w:marTop w:val="0"/>
                                          <w:marBottom w:val="0"/>
                                          <w:divBdr>
                                            <w:top w:val="none" w:sz="0" w:space="0" w:color="auto"/>
                                            <w:left w:val="none" w:sz="0" w:space="0" w:color="auto"/>
                                            <w:bottom w:val="none" w:sz="0" w:space="0" w:color="auto"/>
                                            <w:right w:val="none" w:sz="0" w:space="0" w:color="auto"/>
                                          </w:divBdr>
                                          <w:divsChild>
                                            <w:div w:id="1810589267">
                                              <w:marLeft w:val="0"/>
                                              <w:marRight w:val="0"/>
                                              <w:marTop w:val="0"/>
                                              <w:marBottom w:val="0"/>
                                              <w:divBdr>
                                                <w:top w:val="none" w:sz="0" w:space="0" w:color="auto"/>
                                                <w:left w:val="none" w:sz="0" w:space="0" w:color="auto"/>
                                                <w:bottom w:val="none" w:sz="0" w:space="0" w:color="auto"/>
                                                <w:right w:val="none" w:sz="0" w:space="0" w:color="auto"/>
                                              </w:divBdr>
                                              <w:divsChild>
                                                <w:div w:id="1567300753">
                                                  <w:marLeft w:val="0"/>
                                                  <w:marRight w:val="0"/>
                                                  <w:marTop w:val="0"/>
                                                  <w:marBottom w:val="0"/>
                                                  <w:divBdr>
                                                    <w:top w:val="none" w:sz="0" w:space="0" w:color="auto"/>
                                                    <w:left w:val="none" w:sz="0" w:space="0" w:color="auto"/>
                                                    <w:bottom w:val="none" w:sz="0" w:space="0" w:color="auto"/>
                                                    <w:right w:val="none" w:sz="0" w:space="0" w:color="auto"/>
                                                  </w:divBdr>
                                                  <w:divsChild>
                                                    <w:div w:id="900409723">
                                                      <w:marLeft w:val="0"/>
                                                      <w:marRight w:val="0"/>
                                                      <w:marTop w:val="0"/>
                                                      <w:marBottom w:val="0"/>
                                                      <w:divBdr>
                                                        <w:top w:val="none" w:sz="0" w:space="0" w:color="auto"/>
                                                        <w:left w:val="none" w:sz="0" w:space="0" w:color="auto"/>
                                                        <w:bottom w:val="none" w:sz="0" w:space="0" w:color="auto"/>
                                                        <w:right w:val="none" w:sz="0" w:space="0" w:color="auto"/>
                                                      </w:divBdr>
                                                      <w:divsChild>
                                                        <w:div w:id="1171914867">
                                                          <w:marLeft w:val="0"/>
                                                          <w:marRight w:val="0"/>
                                                          <w:marTop w:val="0"/>
                                                          <w:marBottom w:val="0"/>
                                                          <w:divBdr>
                                                            <w:top w:val="none" w:sz="0" w:space="0" w:color="auto"/>
                                                            <w:left w:val="none" w:sz="0" w:space="0" w:color="auto"/>
                                                            <w:bottom w:val="none" w:sz="0" w:space="0" w:color="auto"/>
                                                            <w:right w:val="none" w:sz="0" w:space="0" w:color="auto"/>
                                                          </w:divBdr>
                                                          <w:divsChild>
                                                            <w:div w:id="1015421298">
                                                              <w:marLeft w:val="0"/>
                                                              <w:marRight w:val="0"/>
                                                              <w:marTop w:val="0"/>
                                                              <w:marBottom w:val="0"/>
                                                              <w:divBdr>
                                                                <w:top w:val="none" w:sz="0" w:space="0" w:color="auto"/>
                                                                <w:left w:val="none" w:sz="0" w:space="0" w:color="auto"/>
                                                                <w:bottom w:val="none" w:sz="0" w:space="0" w:color="auto"/>
                                                                <w:right w:val="none" w:sz="0" w:space="0" w:color="auto"/>
                                                              </w:divBdr>
                                                              <w:divsChild>
                                                                <w:div w:id="2021271863">
                                                                  <w:marLeft w:val="0"/>
                                                                  <w:marRight w:val="0"/>
                                                                  <w:marTop w:val="0"/>
                                                                  <w:marBottom w:val="0"/>
                                                                  <w:divBdr>
                                                                    <w:top w:val="none" w:sz="0" w:space="0" w:color="auto"/>
                                                                    <w:left w:val="none" w:sz="0" w:space="0" w:color="auto"/>
                                                                    <w:bottom w:val="none" w:sz="0" w:space="0" w:color="auto"/>
                                                                    <w:right w:val="none" w:sz="0" w:space="0" w:color="auto"/>
                                                                  </w:divBdr>
                                                                  <w:divsChild>
                                                                    <w:div w:id="1217664515">
                                                                      <w:marLeft w:val="0"/>
                                                                      <w:marRight w:val="0"/>
                                                                      <w:marTop w:val="0"/>
                                                                      <w:marBottom w:val="0"/>
                                                                      <w:divBdr>
                                                                        <w:top w:val="none" w:sz="0" w:space="0" w:color="auto"/>
                                                                        <w:left w:val="none" w:sz="0" w:space="0" w:color="auto"/>
                                                                        <w:bottom w:val="none" w:sz="0" w:space="0" w:color="auto"/>
                                                                        <w:right w:val="none" w:sz="0" w:space="0" w:color="auto"/>
                                                                      </w:divBdr>
                                                                      <w:divsChild>
                                                                        <w:div w:id="1392196180">
                                                                          <w:marLeft w:val="0"/>
                                                                          <w:marRight w:val="0"/>
                                                                          <w:marTop w:val="0"/>
                                                                          <w:marBottom w:val="0"/>
                                                                          <w:divBdr>
                                                                            <w:top w:val="none" w:sz="0" w:space="0" w:color="auto"/>
                                                                            <w:left w:val="none" w:sz="0" w:space="0" w:color="auto"/>
                                                                            <w:bottom w:val="none" w:sz="0" w:space="0" w:color="auto"/>
                                                                            <w:right w:val="none" w:sz="0" w:space="0" w:color="auto"/>
                                                                          </w:divBdr>
                                                                          <w:divsChild>
                                                                            <w:div w:id="1375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493247">
      <w:bodyDiv w:val="1"/>
      <w:marLeft w:val="0"/>
      <w:marRight w:val="0"/>
      <w:marTop w:val="0"/>
      <w:marBottom w:val="0"/>
      <w:divBdr>
        <w:top w:val="none" w:sz="0" w:space="0" w:color="auto"/>
        <w:left w:val="none" w:sz="0" w:space="0" w:color="auto"/>
        <w:bottom w:val="none" w:sz="0" w:space="0" w:color="auto"/>
        <w:right w:val="none" w:sz="0" w:space="0" w:color="auto"/>
      </w:divBdr>
      <w:divsChild>
        <w:div w:id="1114251882">
          <w:marLeft w:val="0"/>
          <w:marRight w:val="0"/>
          <w:marTop w:val="150"/>
          <w:marBottom w:val="0"/>
          <w:divBdr>
            <w:top w:val="none" w:sz="0" w:space="0" w:color="auto"/>
            <w:left w:val="none" w:sz="0" w:space="0" w:color="auto"/>
            <w:bottom w:val="none" w:sz="0" w:space="0" w:color="auto"/>
            <w:right w:val="none" w:sz="0" w:space="0" w:color="auto"/>
          </w:divBdr>
          <w:divsChild>
            <w:div w:id="8988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e.esnai.net/c/cpvca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BA160-CEB0-492D-A8FA-5FD150AB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3</Pages>
  <Words>177</Words>
  <Characters>1009</Characters>
  <Application>Microsoft Office Word</Application>
  <DocSecurity>0</DocSecurity>
  <Lines>8</Lines>
  <Paragraphs>2</Paragraphs>
  <ScaleCrop>false</ScaleCrop>
  <Company>Lenovo</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杨晓梅</cp:lastModifiedBy>
  <cp:revision>236</cp:revision>
  <cp:lastPrinted>2016-05-25T08:42:00Z</cp:lastPrinted>
  <dcterms:created xsi:type="dcterms:W3CDTF">2015-02-26T08:04:00Z</dcterms:created>
  <dcterms:modified xsi:type="dcterms:W3CDTF">2016-05-30T02:39:00Z</dcterms:modified>
</cp:coreProperties>
</file>