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AD592" w14:textId="77777777" w:rsidR="00330402" w:rsidRPr="00C47139" w:rsidRDefault="00330402" w:rsidP="00330402">
      <w:pPr>
        <w:rPr>
          <w:rFonts w:ascii="黑体" w:eastAsia="黑体" w:hAnsi="黑体"/>
          <w:sz w:val="36"/>
          <w:szCs w:val="36"/>
        </w:rPr>
      </w:pPr>
      <w:bookmarkStart w:id="0" w:name="_Hlk56516532"/>
      <w:r w:rsidRPr="00C47139">
        <w:rPr>
          <w:rFonts w:ascii="黑体" w:eastAsia="黑体" w:hAnsi="黑体" w:hint="eastAsia"/>
          <w:sz w:val="36"/>
          <w:szCs w:val="36"/>
        </w:rPr>
        <w:t>附件1</w:t>
      </w:r>
      <w:bookmarkEnd w:id="0"/>
      <w:r w:rsidRPr="00C47139">
        <w:rPr>
          <w:rFonts w:ascii="黑体" w:eastAsia="黑体" w:hAnsi="黑体" w:hint="eastAsia"/>
          <w:sz w:val="36"/>
          <w:szCs w:val="36"/>
        </w:rPr>
        <w:t>：</w:t>
      </w:r>
    </w:p>
    <w:p w14:paraId="28B02758" w14:textId="77777777" w:rsidR="00330402" w:rsidRPr="00C47139" w:rsidRDefault="00330402" w:rsidP="00330402">
      <w:pPr>
        <w:pStyle w:val="1"/>
        <w:jc w:val="center"/>
        <w:rPr>
          <w:rFonts w:ascii="黑体" w:eastAsia="黑体" w:hAnsi="黑体"/>
          <w:b w:val="0"/>
          <w:bCs w:val="0"/>
          <w:sz w:val="36"/>
          <w:szCs w:val="36"/>
        </w:rPr>
      </w:pPr>
      <w:bookmarkStart w:id="1" w:name="_Hlk56516542"/>
      <w:r w:rsidRPr="00C47139">
        <w:rPr>
          <w:rFonts w:ascii="黑体" w:eastAsia="黑体" w:hAnsi="黑体" w:hint="eastAsia"/>
          <w:b w:val="0"/>
          <w:bCs w:val="0"/>
          <w:sz w:val="36"/>
          <w:szCs w:val="36"/>
        </w:rPr>
        <w:t>细分专业领域列表</w:t>
      </w:r>
      <w:bookmarkEnd w:id="1"/>
    </w:p>
    <w:tbl>
      <w:tblPr>
        <w:tblW w:w="5160" w:type="dxa"/>
        <w:jc w:val="center"/>
        <w:tblLook w:val="04A0" w:firstRow="1" w:lastRow="0" w:firstColumn="1" w:lastColumn="0" w:noHBand="0" w:noVBand="1"/>
      </w:tblPr>
      <w:tblGrid>
        <w:gridCol w:w="1040"/>
        <w:gridCol w:w="4120"/>
      </w:tblGrid>
      <w:tr w:rsidR="00330402" w:rsidRPr="00802C48" w14:paraId="36747E05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224A0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3D6CE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</w:tr>
      <w:tr w:rsidR="00330402" w:rsidRPr="00802C48" w14:paraId="12F868DA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34FD9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AFCFE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企业价值</w:t>
            </w:r>
          </w:p>
        </w:tc>
      </w:tr>
      <w:tr w:rsidR="00330402" w:rsidRPr="00802C48" w14:paraId="3F71BE47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B3F19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B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7C00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无形资产</w:t>
            </w:r>
          </w:p>
        </w:tc>
      </w:tr>
      <w:tr w:rsidR="00330402" w:rsidRPr="00802C48" w14:paraId="45C645BD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7F11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05769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不动产</w:t>
            </w:r>
          </w:p>
        </w:tc>
      </w:tr>
      <w:tr w:rsidR="00330402" w:rsidRPr="00802C48" w14:paraId="4A97D8B0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6E4165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FA273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机器设备</w:t>
            </w:r>
          </w:p>
        </w:tc>
      </w:tr>
      <w:tr w:rsidR="00330402" w:rsidRPr="00802C48" w14:paraId="745A7BA3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0B9A5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E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EC363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森林资源</w:t>
            </w:r>
          </w:p>
        </w:tc>
      </w:tr>
      <w:tr w:rsidR="00330402" w:rsidRPr="00802C48" w14:paraId="2DA4FF49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11C7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F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D8FB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珠宝首饰</w:t>
            </w:r>
          </w:p>
        </w:tc>
      </w:tr>
      <w:tr w:rsidR="00330402" w:rsidRPr="00802C48" w14:paraId="2AC492B8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24ECA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G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568DB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司法评估</w:t>
            </w:r>
          </w:p>
        </w:tc>
      </w:tr>
      <w:tr w:rsidR="00330402" w:rsidRPr="00802C48" w14:paraId="6DD82159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D6BAB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H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5C42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军工涉密</w:t>
            </w:r>
          </w:p>
        </w:tc>
      </w:tr>
      <w:tr w:rsidR="00330402" w:rsidRPr="00802C48" w14:paraId="2AA7CDA4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3737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6F167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法律</w:t>
            </w:r>
          </w:p>
        </w:tc>
      </w:tr>
      <w:tr w:rsidR="00330402" w:rsidRPr="00802C48" w14:paraId="7FF5F392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8E286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J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6EF44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农、牧、渔业</w:t>
            </w:r>
          </w:p>
        </w:tc>
      </w:tr>
      <w:tr w:rsidR="00330402" w:rsidRPr="00802C48" w14:paraId="10B81F3C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2027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K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4323C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采矿业</w:t>
            </w:r>
          </w:p>
        </w:tc>
      </w:tr>
      <w:tr w:rsidR="00330402" w:rsidRPr="00802C48" w14:paraId="5BB22FA9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08F5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4F68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制造业</w:t>
            </w:r>
          </w:p>
        </w:tc>
      </w:tr>
      <w:tr w:rsidR="00330402" w:rsidRPr="00802C48" w14:paraId="4510A06C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B3FEF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08FFD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水、电、热、</w:t>
            </w:r>
            <w:proofErr w:type="gramStart"/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燃生产</w:t>
            </w:r>
            <w:proofErr w:type="gramEnd"/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及供应业</w:t>
            </w:r>
          </w:p>
        </w:tc>
      </w:tr>
      <w:tr w:rsidR="00330402" w:rsidRPr="00802C48" w14:paraId="07B170EE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71BF6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88635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建筑业</w:t>
            </w:r>
          </w:p>
        </w:tc>
      </w:tr>
      <w:tr w:rsidR="00330402" w:rsidRPr="00802C48" w14:paraId="2A8932F8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60D7D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O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042A3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交通运输、仓储及邮政业</w:t>
            </w:r>
          </w:p>
        </w:tc>
      </w:tr>
      <w:tr w:rsidR="00330402" w:rsidRPr="00802C48" w14:paraId="402D8AD4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52012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P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C336B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信息传输、软件和信息技术服务业</w:t>
            </w:r>
          </w:p>
        </w:tc>
      </w:tr>
      <w:tr w:rsidR="00330402" w:rsidRPr="00802C48" w14:paraId="6C6AF5C6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3C3A1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Q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4BE73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批发和零售业</w:t>
            </w:r>
          </w:p>
        </w:tc>
      </w:tr>
      <w:tr w:rsidR="00330402" w:rsidRPr="00802C48" w14:paraId="4B8ADF29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AF61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R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BFF38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住宿和餐饮业</w:t>
            </w:r>
          </w:p>
        </w:tc>
      </w:tr>
      <w:tr w:rsidR="00330402" w:rsidRPr="00802C48" w14:paraId="4480E40B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FFD3D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2E2BA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租赁和商务服务业</w:t>
            </w:r>
          </w:p>
        </w:tc>
      </w:tr>
      <w:tr w:rsidR="00330402" w:rsidRPr="00802C48" w14:paraId="47DA5B8E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9582F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T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8C2EA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金融业</w:t>
            </w:r>
          </w:p>
        </w:tc>
      </w:tr>
      <w:tr w:rsidR="00330402" w:rsidRPr="00802C48" w14:paraId="0E1EE2B3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73A8B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A5D0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科研与技术服务业</w:t>
            </w:r>
          </w:p>
        </w:tc>
      </w:tr>
      <w:tr w:rsidR="00330402" w:rsidRPr="00802C48" w14:paraId="54C71E49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A11A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V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04580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水利、环境和公共设施管理业</w:t>
            </w:r>
          </w:p>
        </w:tc>
      </w:tr>
      <w:tr w:rsidR="00330402" w:rsidRPr="00802C48" w14:paraId="5A3E5FC1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1A7BD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W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CF9F7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教育及卫生产业</w:t>
            </w:r>
          </w:p>
        </w:tc>
      </w:tr>
      <w:tr w:rsidR="00330402" w:rsidRPr="00802C48" w14:paraId="62FA7607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6607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X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2D822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文体及娱乐业</w:t>
            </w:r>
          </w:p>
        </w:tc>
      </w:tr>
      <w:tr w:rsidR="00330402" w:rsidRPr="00802C48" w14:paraId="31CA807C" w14:textId="77777777" w:rsidTr="00660098">
        <w:trPr>
          <w:trHeight w:val="31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D71D" w14:textId="77777777" w:rsidR="00330402" w:rsidRPr="00802C48" w:rsidRDefault="00330402" w:rsidP="0066009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2C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Y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F54F2" w14:textId="77777777" w:rsidR="00330402" w:rsidRPr="00802C48" w:rsidRDefault="00330402" w:rsidP="00660098">
            <w:pPr>
              <w:widowControl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02C4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其他，请自行补充</w:t>
            </w:r>
          </w:p>
        </w:tc>
      </w:tr>
    </w:tbl>
    <w:p w14:paraId="40AFF435" w14:textId="77777777" w:rsidR="00330402" w:rsidRPr="00373757" w:rsidRDefault="00330402" w:rsidP="00330402">
      <w:pPr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</w:p>
    <w:p w14:paraId="306BAD50" w14:textId="2C27D0FF" w:rsidR="00725AF2" w:rsidRPr="00330402" w:rsidRDefault="00725AF2" w:rsidP="00330402">
      <w:pPr>
        <w:widowControl/>
        <w:jc w:val="left"/>
        <w:rPr>
          <w:rFonts w:ascii="仿宋" w:eastAsia="仿宋" w:hAnsi="仿宋"/>
          <w:b/>
          <w:bCs/>
          <w:sz w:val="32"/>
          <w:szCs w:val="32"/>
          <w:shd w:val="clear" w:color="auto" w:fill="FFFFFF"/>
        </w:rPr>
      </w:pPr>
    </w:p>
    <w:sectPr w:rsidR="00725AF2" w:rsidRPr="003304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76E37" w14:textId="77777777" w:rsidR="00264F49" w:rsidRDefault="00264F49" w:rsidP="00330402">
      <w:r>
        <w:separator/>
      </w:r>
    </w:p>
  </w:endnote>
  <w:endnote w:type="continuationSeparator" w:id="0">
    <w:p w14:paraId="5478A9DF" w14:textId="77777777" w:rsidR="00264F49" w:rsidRDefault="00264F49" w:rsidP="0033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440397"/>
      <w:docPartObj>
        <w:docPartGallery w:val="Page Numbers (Bottom of Page)"/>
        <w:docPartUnique/>
      </w:docPartObj>
    </w:sdtPr>
    <w:sdtEndPr/>
    <w:sdtContent>
      <w:p w14:paraId="5CCDCFFF" w14:textId="43EDAEC5" w:rsidR="00330402" w:rsidRPr="002678C9" w:rsidRDefault="002678C9" w:rsidP="002678C9">
        <w:pPr>
          <w:pStyle w:val="a5"/>
          <w:ind w:firstLineChars="100" w:firstLine="180"/>
          <w:rPr>
            <w:rFonts w:ascii="宋体" w:hAnsi="宋体"/>
            <w:sz w:val="28"/>
            <w:szCs w:val="28"/>
          </w:rPr>
        </w:pPr>
        <w:r w:rsidRPr="00097A05">
          <w:rPr>
            <w:rFonts w:ascii="宋体" w:hAnsi="宋体" w:hint="eastAsia"/>
            <w:sz w:val="28"/>
            <w:szCs w:val="28"/>
          </w:rPr>
          <w:t xml:space="preserve">- </w:t>
        </w:r>
        <w:r>
          <w:rPr>
            <w:rFonts w:ascii="宋体" w:hAnsi="宋体"/>
            <w:sz w:val="28"/>
            <w:szCs w:val="28"/>
          </w:rPr>
          <w:t>6</w:t>
        </w:r>
        <w:r w:rsidRPr="00097A05">
          <w:rPr>
            <w:rFonts w:ascii="宋体" w:hAnsi="宋体" w:hint="eastAsia"/>
            <w:sz w:val="28"/>
            <w:szCs w:val="28"/>
          </w:rPr>
          <w:t xml:space="preserve"> 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DC0DD" w14:textId="77777777" w:rsidR="00264F49" w:rsidRDefault="00264F49" w:rsidP="00330402">
      <w:r>
        <w:separator/>
      </w:r>
    </w:p>
  </w:footnote>
  <w:footnote w:type="continuationSeparator" w:id="0">
    <w:p w14:paraId="5856904F" w14:textId="77777777" w:rsidR="00264F49" w:rsidRDefault="00264F49" w:rsidP="0033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02"/>
    <w:rsid w:val="00264F49"/>
    <w:rsid w:val="002678C9"/>
    <w:rsid w:val="002A4987"/>
    <w:rsid w:val="00330402"/>
    <w:rsid w:val="00360A2F"/>
    <w:rsid w:val="00373ED2"/>
    <w:rsid w:val="003F3124"/>
    <w:rsid w:val="00577B75"/>
    <w:rsid w:val="00683A37"/>
    <w:rsid w:val="00725AF2"/>
    <w:rsid w:val="00802C48"/>
    <w:rsid w:val="008F1440"/>
    <w:rsid w:val="00BB6F4C"/>
    <w:rsid w:val="00CE0503"/>
    <w:rsid w:val="00D3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7FF92B"/>
  <w15:chartTrackingRefBased/>
  <w15:docId w15:val="{72C8A57C-A040-448C-BCFC-058A961C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40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40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402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330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0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30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04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84F7-236F-453C-A8BA-B46DDF1CC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THE ONE</cp:lastModifiedBy>
  <cp:revision>4</cp:revision>
  <cp:lastPrinted>2020-12-15T09:07:00Z</cp:lastPrinted>
  <dcterms:created xsi:type="dcterms:W3CDTF">2020-12-11T02:06:00Z</dcterms:created>
  <dcterms:modified xsi:type="dcterms:W3CDTF">2020-12-15T09:08:00Z</dcterms:modified>
</cp:coreProperties>
</file>