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华文中宋" w:hAnsi="华文中宋" w:eastAsia="华文中宋"/>
          <w:sz w:val="44"/>
          <w:szCs w:val="36"/>
        </w:rPr>
      </w:pPr>
      <w:r>
        <w:rPr>
          <w:rFonts w:hint="eastAsia" w:ascii="华文中宋" w:hAnsi="华文中宋" w:eastAsia="华文中宋"/>
          <w:sz w:val="44"/>
          <w:szCs w:val="36"/>
        </w:rPr>
        <w:t>2020年中国资产评估协会资产评估行业青年研究项目选题推荐表</w:t>
      </w:r>
    </w:p>
    <w:p>
      <w:pPr>
        <w:spacing w:line="300" w:lineRule="exact"/>
        <w:jc w:val="center"/>
        <w:rPr>
          <w:rFonts w:ascii="华文中宋" w:hAnsi="华文中宋" w:eastAsia="华文中宋"/>
          <w:sz w:val="44"/>
          <w:szCs w:val="36"/>
        </w:rPr>
      </w:pPr>
    </w:p>
    <w:p>
      <w:pPr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推荐单位：</w:t>
      </w:r>
    </w:p>
    <w:tbl>
      <w:tblPr>
        <w:tblStyle w:val="3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35"/>
        <w:gridCol w:w="2285"/>
        <w:gridCol w:w="1285"/>
        <w:gridCol w:w="1290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选题名称</w:t>
            </w:r>
          </w:p>
        </w:tc>
        <w:tc>
          <w:tcPr>
            <w:tcW w:w="764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5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推荐人</w:t>
            </w:r>
          </w:p>
        </w:tc>
        <w:tc>
          <w:tcPr>
            <w:tcW w:w="113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8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9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5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主推荐人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3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000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pStyle w:val="6"/>
              <w:numPr>
                <w:ilvl w:val="255"/>
                <w:numId w:val="0"/>
              </w:num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主推荐人简介（3</w:t>
            </w:r>
            <w:r>
              <w:rPr>
                <w:rFonts w:ascii="仿宋" w:hAnsi="仿宋" w:eastAsia="仿宋"/>
                <w:b/>
                <w:sz w:val="24"/>
                <w:szCs w:val="28"/>
              </w:rPr>
              <w:t>00</w:t>
            </w: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字以内）</w:t>
            </w: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9000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推荐选题简述（500字左右）</w:t>
            </w: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1.提出背景。</w:t>
            </w: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2.</w:t>
            </w:r>
            <w:r>
              <w:rPr>
                <w:rFonts w:hint="eastAsia" w:ascii="仿宋" w:hAnsi="仿宋" w:eastAsia="仿宋"/>
                <w:bCs/>
                <w:sz w:val="24"/>
                <w:szCs w:val="28"/>
                <w:lang w:eastAsia="zh-CN"/>
              </w:rPr>
              <w:t>研究现状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和应用价值。</w:t>
            </w: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3.可适当阐述研究内容。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同意上述推荐选题公开征集承研课题组，不存在知识产权争议。</w:t>
            </w:r>
          </w:p>
        </w:tc>
      </w:tr>
    </w:tbl>
    <w:p>
      <w:pPr>
        <w:rPr>
          <w:rFonts w:hint="eastAsia"/>
        </w:rPr>
      </w:pPr>
    </w:p>
    <w:sectPr>
      <w:footerReference r:id="rId3" w:type="even"/>
      <w:pgSz w:w="11906" w:h="16838"/>
      <w:pgMar w:top="1713" w:right="1928" w:bottom="1558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76A24"/>
    <w:rsid w:val="00041412"/>
    <w:rsid w:val="004E1BA1"/>
    <w:rsid w:val="009204EB"/>
    <w:rsid w:val="00A42937"/>
    <w:rsid w:val="00B848EE"/>
    <w:rsid w:val="00BB40F4"/>
    <w:rsid w:val="00CF2113"/>
    <w:rsid w:val="00E9508C"/>
    <w:rsid w:val="00F71B52"/>
    <w:rsid w:val="00FB62C3"/>
    <w:rsid w:val="00FF2141"/>
    <w:rsid w:val="0DFF2C2A"/>
    <w:rsid w:val="3CB76A24"/>
    <w:rsid w:val="5E625720"/>
    <w:rsid w:val="5F3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2</TotalTime>
  <ScaleCrop>false</ScaleCrop>
  <LinksUpToDate>false</LinksUpToDate>
  <CharactersWithSpaces>218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2020-02-28T02:45:00Z</dcterms:created>
  <dc:creator>陈明海</dc:creator>
  <cp:lastModifiedBy>杨阳</cp:lastModifiedBy>
  <dcterms:modified xsi:type="dcterms:W3CDTF">2020-03-02T06:08:16Z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