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1B" w:rsidRPr="00EA167B" w:rsidRDefault="00B52F1B" w:rsidP="00A3387F">
      <w:pPr>
        <w:jc w:val="center"/>
        <w:rPr>
          <w:rFonts w:ascii="仿宋_GB2312" w:eastAsia="仿宋_GB2312" w:hint="eastAsia"/>
          <w:sz w:val="30"/>
          <w:szCs w:val="30"/>
        </w:rPr>
      </w:pPr>
    </w:p>
    <w:p w:rsidR="00B52F1B" w:rsidRPr="00EA167B" w:rsidRDefault="00B52F1B" w:rsidP="00B52F1B">
      <w:pPr>
        <w:jc w:val="center"/>
        <w:rPr>
          <w:rFonts w:ascii="仿宋_GB2312" w:eastAsia="仿宋_GB2312"/>
          <w:sz w:val="30"/>
          <w:szCs w:val="30"/>
        </w:rPr>
      </w:pPr>
    </w:p>
    <w:p w:rsidR="00B52F1B" w:rsidRPr="00EA167B" w:rsidRDefault="00B52F1B" w:rsidP="00B52F1B">
      <w:pPr>
        <w:jc w:val="center"/>
        <w:rPr>
          <w:rFonts w:ascii="仿宋_GB2312" w:eastAsia="仿宋_GB2312"/>
          <w:sz w:val="30"/>
          <w:szCs w:val="30"/>
        </w:rPr>
      </w:pPr>
    </w:p>
    <w:p w:rsidR="00B52F1B" w:rsidRPr="00EA167B" w:rsidRDefault="00B52F1B" w:rsidP="00B52F1B">
      <w:pPr>
        <w:jc w:val="center"/>
        <w:rPr>
          <w:rFonts w:ascii="仿宋_GB2312" w:eastAsia="仿宋_GB2312"/>
          <w:sz w:val="30"/>
          <w:szCs w:val="30"/>
        </w:rPr>
      </w:pPr>
    </w:p>
    <w:p w:rsidR="00B52F1B" w:rsidRPr="00EA167B" w:rsidRDefault="00B52F1B" w:rsidP="00B52F1B">
      <w:pPr>
        <w:jc w:val="center"/>
        <w:rPr>
          <w:rFonts w:ascii="仿宋_GB2312" w:eastAsia="仿宋_GB2312"/>
          <w:sz w:val="30"/>
          <w:szCs w:val="30"/>
        </w:rPr>
      </w:pPr>
    </w:p>
    <w:p w:rsidR="00B52F1B" w:rsidRPr="00EA167B" w:rsidRDefault="00B52F1B" w:rsidP="00B52F1B">
      <w:pPr>
        <w:jc w:val="center"/>
        <w:rPr>
          <w:rFonts w:ascii="仿宋_GB2312" w:eastAsia="仿宋_GB2312"/>
          <w:sz w:val="30"/>
          <w:szCs w:val="30"/>
        </w:rPr>
      </w:pPr>
    </w:p>
    <w:p w:rsidR="00B52F1B" w:rsidRPr="00EA167B" w:rsidRDefault="00B52F1B" w:rsidP="00B52F1B">
      <w:pPr>
        <w:jc w:val="center"/>
        <w:rPr>
          <w:rFonts w:ascii="仿宋_GB2312" w:eastAsia="仿宋_GB2312"/>
          <w:sz w:val="30"/>
          <w:szCs w:val="30"/>
        </w:rPr>
      </w:pPr>
    </w:p>
    <w:p w:rsidR="00B52F1B" w:rsidRPr="00F328C5" w:rsidRDefault="00B52F1B" w:rsidP="00B52F1B"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r w:rsidRPr="00F328C5">
        <w:rPr>
          <w:rFonts w:ascii="仿宋_GB2312" w:eastAsia="仿宋_GB2312" w:hint="eastAsia"/>
          <w:sz w:val="32"/>
          <w:szCs w:val="32"/>
        </w:rPr>
        <w:t>中评协[20</w:t>
      </w:r>
      <w:r w:rsidR="00151F02" w:rsidRPr="00F328C5">
        <w:rPr>
          <w:rFonts w:ascii="仿宋_GB2312" w:eastAsia="仿宋_GB2312" w:hint="eastAsia"/>
          <w:sz w:val="32"/>
          <w:szCs w:val="32"/>
        </w:rPr>
        <w:t>1</w:t>
      </w:r>
      <w:r w:rsidR="006101B0" w:rsidRPr="00F328C5">
        <w:rPr>
          <w:rFonts w:ascii="仿宋_GB2312" w:eastAsia="仿宋_GB2312" w:hint="eastAsia"/>
          <w:sz w:val="32"/>
          <w:szCs w:val="32"/>
        </w:rPr>
        <w:t>6</w:t>
      </w:r>
      <w:r w:rsidR="00187BA0" w:rsidRPr="00F328C5">
        <w:rPr>
          <w:rFonts w:ascii="仿宋_GB2312" w:eastAsia="仿宋_GB2312" w:hint="eastAsia"/>
          <w:sz w:val="32"/>
          <w:szCs w:val="32"/>
        </w:rPr>
        <w:t>]</w:t>
      </w:r>
      <w:r w:rsidR="00016E4D" w:rsidRPr="00F328C5">
        <w:rPr>
          <w:rFonts w:ascii="仿宋_GB2312" w:eastAsia="仿宋_GB2312" w:hint="eastAsia"/>
          <w:sz w:val="32"/>
          <w:szCs w:val="32"/>
        </w:rPr>
        <w:t>25</w:t>
      </w:r>
      <w:r w:rsidRPr="00F328C5">
        <w:rPr>
          <w:rFonts w:ascii="仿宋_GB2312" w:eastAsia="仿宋_GB2312" w:hint="eastAsia"/>
          <w:sz w:val="32"/>
          <w:szCs w:val="32"/>
        </w:rPr>
        <w:t>号</w:t>
      </w:r>
    </w:p>
    <w:p w:rsidR="00B52F1B" w:rsidRPr="00EA167B" w:rsidRDefault="00B52F1B" w:rsidP="00B52F1B">
      <w:pPr>
        <w:jc w:val="center"/>
        <w:rPr>
          <w:rFonts w:ascii="仿宋_GB2312" w:eastAsia="仿宋_GB2312"/>
          <w:sz w:val="30"/>
          <w:szCs w:val="30"/>
        </w:rPr>
      </w:pPr>
    </w:p>
    <w:p w:rsidR="00B52F1B" w:rsidRPr="00EA167B" w:rsidRDefault="00B52F1B" w:rsidP="00B52F1B">
      <w:pPr>
        <w:pStyle w:val="HTML"/>
        <w:adjustRightInd w:val="0"/>
        <w:snapToGrid w:val="0"/>
        <w:spacing w:line="500" w:lineRule="exact"/>
        <w:rPr>
          <w:rFonts w:ascii="仿宋_GB2312" w:eastAsia="仿宋_GB2312" w:hAnsi="Times New Roman" w:cs="Times New Roman"/>
          <w:b/>
          <w:kern w:val="2"/>
          <w:sz w:val="30"/>
          <w:szCs w:val="30"/>
        </w:rPr>
      </w:pPr>
    </w:p>
    <w:p w:rsidR="009E6D70" w:rsidRPr="007C1BCC" w:rsidRDefault="00F9454A" w:rsidP="007C1BCC">
      <w:pPr>
        <w:tabs>
          <w:tab w:val="left" w:pos="3600"/>
        </w:tabs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7C1BCC">
        <w:rPr>
          <w:rFonts w:ascii="方正小标宋简体" w:eastAsia="方正小标宋简体" w:hAnsi="华文中宋" w:hint="eastAsia"/>
          <w:sz w:val="44"/>
          <w:szCs w:val="44"/>
        </w:rPr>
        <w:t>中国资产评估协会</w:t>
      </w:r>
      <w:r w:rsidR="00115291" w:rsidRPr="007C1BCC">
        <w:rPr>
          <w:rFonts w:ascii="方正小标宋简体" w:eastAsia="方正小标宋简体" w:hAnsi="华文中宋" w:hint="eastAsia"/>
          <w:sz w:val="44"/>
          <w:szCs w:val="44"/>
        </w:rPr>
        <w:t>关于</w:t>
      </w:r>
      <w:r w:rsidR="004C547E" w:rsidRPr="007C1BCC">
        <w:rPr>
          <w:rFonts w:ascii="方正小标宋简体" w:eastAsia="方正小标宋简体" w:hAnsi="华文中宋" w:hint="eastAsia"/>
          <w:sz w:val="44"/>
          <w:szCs w:val="44"/>
        </w:rPr>
        <w:t>开展</w:t>
      </w:r>
      <w:r w:rsidR="00211A61" w:rsidRPr="007C1BCC">
        <w:rPr>
          <w:rFonts w:ascii="方正小标宋简体" w:eastAsia="方正小标宋简体" w:hAnsi="华文中宋" w:hint="eastAsia"/>
          <w:sz w:val="44"/>
          <w:szCs w:val="44"/>
        </w:rPr>
        <w:t>首批</w:t>
      </w:r>
      <w:r w:rsidR="00115291" w:rsidRPr="007C1BCC">
        <w:rPr>
          <w:rFonts w:ascii="方正小标宋简体" w:eastAsia="方正小标宋简体" w:hAnsi="华文中宋" w:hint="eastAsia"/>
          <w:sz w:val="44"/>
          <w:szCs w:val="44"/>
        </w:rPr>
        <w:t>资产评估行业</w:t>
      </w:r>
      <w:r w:rsidR="00211A61" w:rsidRPr="007C1BCC">
        <w:rPr>
          <w:rFonts w:ascii="方正小标宋简体" w:eastAsia="方正小标宋简体" w:hAnsi="华文中宋" w:hint="eastAsia"/>
          <w:sz w:val="44"/>
          <w:szCs w:val="44"/>
        </w:rPr>
        <w:t>领军</w:t>
      </w:r>
      <w:r w:rsidR="00115291" w:rsidRPr="007C1BCC">
        <w:rPr>
          <w:rFonts w:ascii="方正小标宋简体" w:eastAsia="方正小标宋简体" w:hAnsi="华文中宋" w:hint="eastAsia"/>
          <w:sz w:val="44"/>
          <w:szCs w:val="44"/>
        </w:rPr>
        <w:t>人才培养对象</w:t>
      </w:r>
      <w:r w:rsidR="004C547E" w:rsidRPr="007C1BCC">
        <w:rPr>
          <w:rFonts w:ascii="方正小标宋简体" w:eastAsia="方正小标宋简体" w:hAnsi="华文中宋" w:hint="eastAsia"/>
          <w:sz w:val="44"/>
          <w:szCs w:val="44"/>
        </w:rPr>
        <w:t>选拔工作</w:t>
      </w:r>
      <w:r w:rsidR="00761898" w:rsidRPr="007C1BCC">
        <w:rPr>
          <w:rFonts w:ascii="方正小标宋简体" w:eastAsia="方正小标宋简体" w:hAnsi="华文中宋" w:hint="eastAsia"/>
          <w:sz w:val="44"/>
          <w:szCs w:val="44"/>
        </w:rPr>
        <w:t>的通知</w:t>
      </w:r>
    </w:p>
    <w:p w:rsidR="000545F5" w:rsidRPr="00EA167B" w:rsidRDefault="000545F5" w:rsidP="000545F5">
      <w:pPr>
        <w:spacing w:line="460" w:lineRule="exact"/>
        <w:rPr>
          <w:rFonts w:ascii="仿宋_GB2312" w:eastAsia="仿宋_GB2312"/>
          <w:sz w:val="30"/>
          <w:szCs w:val="30"/>
        </w:rPr>
      </w:pPr>
    </w:p>
    <w:p w:rsidR="000545F5" w:rsidRPr="007C1BCC" w:rsidRDefault="000545F5" w:rsidP="00B26E69">
      <w:pPr>
        <w:pStyle w:val="a8"/>
        <w:adjustRightInd w:val="0"/>
        <w:snapToGrid w:val="0"/>
        <w:spacing w:line="520" w:lineRule="exact"/>
        <w:rPr>
          <w:rFonts w:ascii="仿宋_GB2312" w:hAnsi="仿宋"/>
          <w:sz w:val="32"/>
          <w:szCs w:val="32"/>
        </w:rPr>
      </w:pPr>
      <w:r w:rsidRPr="007C1BCC">
        <w:rPr>
          <w:rFonts w:ascii="仿宋_GB2312" w:hAnsi="仿宋" w:hint="eastAsia"/>
          <w:sz w:val="32"/>
          <w:szCs w:val="32"/>
        </w:rPr>
        <w:t>各省、自治区、直辖市、计划单列市资产评估协会（有关注册会计师协会）：</w:t>
      </w:r>
    </w:p>
    <w:p w:rsidR="00211A61" w:rsidRPr="00464A7B" w:rsidRDefault="00211A61" w:rsidP="00B26E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Theme="minorEastAsia" w:cs="宋体"/>
          <w:color w:val="333333"/>
          <w:kern w:val="0"/>
          <w:sz w:val="32"/>
          <w:szCs w:val="32"/>
          <w:shd w:val="clear" w:color="auto" w:fill="FFFFFF"/>
        </w:rPr>
      </w:pPr>
      <w:r w:rsidRPr="00464A7B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  <w:shd w:val="clear" w:color="auto" w:fill="FFFFFF"/>
        </w:rPr>
        <w:t>为深入贯彻落实《资产评估法》，加强资产评估行业领军人才培养，推动资产评估行业发展，提升行业更好地服务经济社会发展能力，根据《资产评估行业领军人才选拔培养方案》，我会将开展首批资产评估行业领军人才培养对象的选拔工作。现将有关事项通知如下：</w:t>
      </w:r>
    </w:p>
    <w:p w:rsidR="00211A61" w:rsidRPr="007C1BCC" w:rsidRDefault="00211A61" w:rsidP="00B26E69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Theme="minorEastAsia" w:cs="宋体"/>
          <w:color w:val="333333"/>
          <w:kern w:val="0"/>
          <w:sz w:val="32"/>
          <w:szCs w:val="32"/>
          <w:shd w:val="clear" w:color="auto" w:fill="FFFFFF"/>
        </w:rPr>
      </w:pPr>
      <w:r w:rsidRPr="007C1BCC">
        <w:rPr>
          <w:rFonts w:ascii="黑体" w:eastAsia="黑体" w:hAnsiTheme="minorEastAsia" w:cs="宋体" w:hint="eastAsia"/>
          <w:color w:val="333333"/>
          <w:kern w:val="0"/>
          <w:sz w:val="32"/>
          <w:szCs w:val="32"/>
          <w:shd w:val="clear" w:color="auto" w:fill="FFFFFF"/>
        </w:rPr>
        <w:t>一、培养目标</w:t>
      </w:r>
    </w:p>
    <w:p w:rsidR="00211A61" w:rsidRPr="007C1BCC" w:rsidRDefault="00211A61" w:rsidP="00B26E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Theme="minorEastAsia" w:cs="宋体"/>
          <w:color w:val="333333"/>
          <w:kern w:val="0"/>
          <w:sz w:val="32"/>
          <w:szCs w:val="32"/>
          <w:shd w:val="clear" w:color="auto" w:fill="FFFFFF"/>
        </w:rPr>
      </w:pPr>
      <w:r w:rsidRPr="007C1BCC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  <w:shd w:val="clear" w:color="auto" w:fill="FFFFFF"/>
        </w:rPr>
        <w:t>培养具有相当业务知识和专业水平、具有国际视野和创新能力、能够提供综合性高端服务的复合型领军人才。</w:t>
      </w:r>
    </w:p>
    <w:p w:rsidR="00211A61" w:rsidRPr="007C1BCC" w:rsidRDefault="00211A61" w:rsidP="00B26E69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Theme="minorEastAsia" w:cs="宋体"/>
          <w:color w:val="333333"/>
          <w:kern w:val="0"/>
          <w:sz w:val="32"/>
          <w:szCs w:val="32"/>
          <w:shd w:val="clear" w:color="auto" w:fill="FFFFFF"/>
        </w:rPr>
      </w:pPr>
      <w:r w:rsidRPr="007C1BCC">
        <w:rPr>
          <w:rFonts w:ascii="黑体" w:eastAsia="黑体" w:hAnsiTheme="minorEastAsia" w:cs="宋体" w:hint="eastAsia"/>
          <w:color w:val="333333"/>
          <w:kern w:val="0"/>
          <w:sz w:val="32"/>
          <w:szCs w:val="32"/>
          <w:shd w:val="clear" w:color="auto" w:fill="FFFFFF"/>
        </w:rPr>
        <w:t>二、培养方式</w:t>
      </w:r>
    </w:p>
    <w:p w:rsidR="00211A61" w:rsidRPr="007C1BCC" w:rsidRDefault="00211A61" w:rsidP="00B26E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Theme="minorEastAsia" w:cs="宋体"/>
          <w:color w:val="333333"/>
          <w:kern w:val="0"/>
          <w:sz w:val="32"/>
          <w:szCs w:val="32"/>
          <w:shd w:val="clear" w:color="auto" w:fill="FFFFFF"/>
        </w:rPr>
      </w:pPr>
      <w:r w:rsidRPr="007C1BCC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  <w:shd w:val="clear" w:color="auto" w:fill="FFFFFF"/>
        </w:rPr>
        <w:lastRenderedPageBreak/>
        <w:t>采用集中培训与在职学习实践相结合的培养方式。首批培养时间为2016年11月至2018年11月，其中集中培训三次，培训时间拟定于2016年11月、2017年5月、2017年11月，每次10天，委托北京国家会计学院组织实施。培养经费由中国资产评估协会（以下简称中评协）和评估机构共同承担，中评协负责培养期间的培训费，评估机构负责培养对象的交通费和食宿费，食宿费标准为340元/天/人。2018年5月至2018年10月为撰写专业论文阶段。</w:t>
      </w:r>
    </w:p>
    <w:p w:rsidR="00211A61" w:rsidRPr="007C1BCC" w:rsidRDefault="00211A61" w:rsidP="00B26E69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Theme="minorEastAsia" w:cs="宋体"/>
          <w:color w:val="333333"/>
          <w:kern w:val="0"/>
          <w:sz w:val="32"/>
          <w:szCs w:val="32"/>
          <w:shd w:val="clear" w:color="auto" w:fill="FFFFFF"/>
        </w:rPr>
      </w:pPr>
      <w:r w:rsidRPr="007C1BCC">
        <w:rPr>
          <w:rFonts w:ascii="黑体" w:eastAsia="黑体" w:hAnsiTheme="minorEastAsia" w:cs="宋体" w:hint="eastAsia"/>
          <w:color w:val="333333"/>
          <w:kern w:val="0"/>
          <w:sz w:val="32"/>
          <w:szCs w:val="32"/>
          <w:shd w:val="clear" w:color="auto" w:fill="FFFFFF"/>
        </w:rPr>
        <w:t>三、选拔对象及人数</w:t>
      </w:r>
    </w:p>
    <w:p w:rsidR="00211A61" w:rsidRPr="007C1BCC" w:rsidRDefault="00211A61" w:rsidP="00B26E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Theme="minorEastAsia" w:cs="宋体"/>
          <w:color w:val="333333"/>
          <w:kern w:val="0"/>
          <w:sz w:val="32"/>
          <w:szCs w:val="32"/>
          <w:shd w:val="clear" w:color="auto" w:fill="FFFFFF"/>
        </w:rPr>
      </w:pPr>
      <w:r w:rsidRPr="007C1BCC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  <w:shd w:val="clear" w:color="auto" w:fill="FFFFFF"/>
        </w:rPr>
        <w:t>首批选拔对象为中评协资深会员、2015年行业综合评价前百家评估机构首席评估师、2007年至2015年参加清华大学资产评估高级研修班的学员。选拔人数50名左右。</w:t>
      </w:r>
    </w:p>
    <w:p w:rsidR="00211A61" w:rsidRPr="007C1BCC" w:rsidRDefault="00211A61" w:rsidP="00B26E69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Theme="minorEastAsia" w:cs="宋体"/>
          <w:color w:val="333333"/>
          <w:kern w:val="0"/>
          <w:sz w:val="32"/>
          <w:szCs w:val="32"/>
          <w:shd w:val="clear" w:color="auto" w:fill="FFFFFF"/>
        </w:rPr>
      </w:pPr>
      <w:r w:rsidRPr="007C1BCC">
        <w:rPr>
          <w:rFonts w:ascii="黑体" w:eastAsia="黑体" w:hAnsiTheme="minorEastAsia" w:cs="宋体" w:hint="eastAsia"/>
          <w:color w:val="333333"/>
          <w:kern w:val="0"/>
          <w:sz w:val="32"/>
          <w:szCs w:val="32"/>
          <w:shd w:val="clear" w:color="auto" w:fill="FFFFFF"/>
        </w:rPr>
        <w:t>四、选拔条件</w:t>
      </w:r>
    </w:p>
    <w:p w:rsidR="00211A61" w:rsidRPr="007C1BCC" w:rsidRDefault="00211A61" w:rsidP="00B26E69">
      <w:pPr>
        <w:pStyle w:val="af1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Theme="minorEastAsia"/>
          <w:color w:val="333333"/>
          <w:sz w:val="32"/>
          <w:szCs w:val="32"/>
          <w:shd w:val="clear" w:color="auto" w:fill="FFFFFF"/>
        </w:rPr>
      </w:pPr>
      <w:r w:rsidRPr="007C1BCC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（一）</w:t>
      </w:r>
      <w:r w:rsidRPr="007C1BCC">
        <w:rPr>
          <w:rFonts w:ascii="仿宋_GB2312" w:eastAsia="仿宋_GB2312" w:hAnsiTheme="minorEastAsia"/>
          <w:color w:val="333333"/>
          <w:sz w:val="32"/>
          <w:szCs w:val="32"/>
          <w:shd w:val="clear" w:color="auto" w:fill="FFFFFF"/>
        </w:rPr>
        <w:t>政治素质高，</w:t>
      </w:r>
      <w:r w:rsidRPr="007C1BCC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热爱评估事业，</w:t>
      </w:r>
      <w:r w:rsidRPr="007C1BCC">
        <w:rPr>
          <w:rFonts w:ascii="仿宋_GB2312" w:eastAsia="仿宋_GB2312" w:hAnsiTheme="minorEastAsia"/>
          <w:color w:val="333333"/>
          <w:sz w:val="32"/>
          <w:szCs w:val="32"/>
          <w:shd w:val="clear" w:color="auto" w:fill="FFFFFF"/>
        </w:rPr>
        <w:t>勤奋好学，爱岗敬业，本职工作业绩突出</w:t>
      </w:r>
      <w:r w:rsidRPr="007C1BCC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；</w:t>
      </w:r>
    </w:p>
    <w:p w:rsidR="00211A61" w:rsidRPr="007C1BCC" w:rsidRDefault="00211A61" w:rsidP="00B26E69">
      <w:pPr>
        <w:pStyle w:val="af1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Theme="minorEastAsia"/>
          <w:color w:val="333333"/>
          <w:sz w:val="32"/>
          <w:szCs w:val="32"/>
          <w:shd w:val="clear" w:color="auto" w:fill="FFFFFF"/>
        </w:rPr>
      </w:pPr>
      <w:r w:rsidRPr="007C1BCC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（二）</w:t>
      </w:r>
      <w:r w:rsidRPr="007C1BCC">
        <w:rPr>
          <w:rFonts w:ascii="仿宋_GB2312" w:eastAsia="仿宋_GB2312" w:hAnsiTheme="minorEastAsia"/>
          <w:color w:val="333333"/>
          <w:sz w:val="32"/>
          <w:szCs w:val="32"/>
          <w:shd w:val="clear" w:color="auto" w:fill="FFFFFF"/>
        </w:rPr>
        <w:t>具有较强开拓创新意识、组织协调能力、实践工作能力</w:t>
      </w:r>
      <w:r w:rsidRPr="007C1BCC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和</w:t>
      </w:r>
      <w:r w:rsidRPr="007C1BCC">
        <w:rPr>
          <w:rFonts w:ascii="仿宋_GB2312" w:eastAsia="仿宋_GB2312" w:hAnsiTheme="minorEastAsia"/>
          <w:color w:val="333333"/>
          <w:sz w:val="32"/>
          <w:szCs w:val="32"/>
          <w:shd w:val="clear" w:color="auto" w:fill="FFFFFF"/>
        </w:rPr>
        <w:t>分析研究能力，有较大发展潜力</w:t>
      </w:r>
      <w:r w:rsidRPr="007C1BCC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 xml:space="preserve">； </w:t>
      </w:r>
    </w:p>
    <w:p w:rsidR="00211A61" w:rsidRPr="007C1BCC" w:rsidRDefault="00211A61" w:rsidP="00B26E69">
      <w:pPr>
        <w:pStyle w:val="af1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Theme="minorEastAsia"/>
          <w:color w:val="333333"/>
          <w:sz w:val="32"/>
          <w:szCs w:val="32"/>
          <w:shd w:val="clear" w:color="auto" w:fill="FFFFFF"/>
        </w:rPr>
      </w:pPr>
      <w:r w:rsidRPr="007C1BCC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（三）具有良好的职业道德，最近5年未受过行业自律惩戒或行政处罚；</w:t>
      </w:r>
    </w:p>
    <w:p w:rsidR="00211A61" w:rsidRPr="007C1BCC" w:rsidRDefault="00211A61" w:rsidP="00B26E69">
      <w:pPr>
        <w:pStyle w:val="af1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Theme="minorEastAsia"/>
          <w:color w:val="333333"/>
          <w:sz w:val="32"/>
          <w:szCs w:val="32"/>
          <w:shd w:val="clear" w:color="auto" w:fill="FFFFFF"/>
        </w:rPr>
      </w:pPr>
      <w:r w:rsidRPr="007C1BCC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（四）在评估机构执业8年以上且担任部门经理（或同等级别）以上职务；</w:t>
      </w:r>
    </w:p>
    <w:p w:rsidR="00211A61" w:rsidRPr="007C1BCC" w:rsidRDefault="00211A61" w:rsidP="00B26E69">
      <w:pPr>
        <w:pStyle w:val="af1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Theme="minorEastAsia"/>
          <w:color w:val="333333"/>
          <w:sz w:val="32"/>
          <w:szCs w:val="32"/>
          <w:shd w:val="clear" w:color="auto" w:fill="FFFFFF"/>
        </w:rPr>
      </w:pPr>
      <w:r w:rsidRPr="007C1BCC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（五）年龄在50周岁（含）以下，身体健康。</w:t>
      </w:r>
    </w:p>
    <w:p w:rsidR="00211A61" w:rsidRPr="007C1BCC" w:rsidRDefault="00211A61" w:rsidP="00B26E69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Theme="minorEastAsia" w:cs="宋体"/>
          <w:color w:val="333333"/>
          <w:kern w:val="0"/>
          <w:sz w:val="32"/>
          <w:szCs w:val="32"/>
          <w:shd w:val="clear" w:color="auto" w:fill="FFFFFF"/>
        </w:rPr>
      </w:pPr>
      <w:r w:rsidRPr="007C1BCC">
        <w:rPr>
          <w:rFonts w:ascii="黑体" w:eastAsia="黑体" w:hAnsiTheme="minorEastAsia" w:cs="宋体" w:hint="eastAsia"/>
          <w:color w:val="333333"/>
          <w:kern w:val="0"/>
          <w:sz w:val="32"/>
          <w:szCs w:val="32"/>
          <w:shd w:val="clear" w:color="auto" w:fill="FFFFFF"/>
        </w:rPr>
        <w:t>五、选拔方式</w:t>
      </w:r>
    </w:p>
    <w:p w:rsidR="00211A61" w:rsidRPr="007C1BCC" w:rsidRDefault="00211A61" w:rsidP="00B26E69">
      <w:pPr>
        <w:pStyle w:val="af1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Theme="minorEastAsia"/>
          <w:color w:val="333333"/>
          <w:sz w:val="32"/>
          <w:szCs w:val="32"/>
          <w:shd w:val="clear" w:color="auto" w:fill="FFFFFF"/>
        </w:rPr>
      </w:pPr>
      <w:r w:rsidRPr="007C1BCC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按照本人申请、评估机构推荐、地方协会初审、中评协审定的方式进行选拔。</w:t>
      </w:r>
    </w:p>
    <w:p w:rsidR="00211A61" w:rsidRPr="00B26E69" w:rsidRDefault="00211A61" w:rsidP="00B26E69">
      <w:pPr>
        <w:pStyle w:val="af1"/>
        <w:adjustRightInd w:val="0"/>
        <w:snapToGrid w:val="0"/>
        <w:spacing w:before="0" w:beforeAutospacing="0" w:after="0" w:afterAutospacing="0" w:line="520" w:lineRule="exact"/>
        <w:ind w:firstLineChars="200" w:firstLine="643"/>
        <w:jc w:val="both"/>
        <w:rPr>
          <w:rFonts w:ascii="楷体_GB2312" w:eastAsia="楷体_GB2312" w:hAnsiTheme="minorEastAsia"/>
          <w:b/>
          <w:color w:val="333333"/>
          <w:sz w:val="32"/>
          <w:szCs w:val="32"/>
          <w:shd w:val="clear" w:color="auto" w:fill="FFFFFF"/>
        </w:rPr>
      </w:pPr>
      <w:r w:rsidRPr="00BE4280">
        <w:rPr>
          <w:rFonts w:ascii="楷体_GB2312" w:eastAsia="楷体_GB2312" w:hAnsiTheme="minorEastAsia" w:hint="eastAsia"/>
          <w:b/>
          <w:color w:val="333333"/>
          <w:sz w:val="32"/>
          <w:szCs w:val="32"/>
          <w:shd w:val="clear" w:color="auto" w:fill="FFFFFF"/>
        </w:rPr>
        <w:t>（一）本人申请。</w:t>
      </w:r>
      <w:r w:rsidRPr="007C1BCC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符合选拔条件的人员，填写《资产评估行业领军人才培养对象选拔申请表》（见附件1）。</w:t>
      </w:r>
    </w:p>
    <w:p w:rsidR="00464A7B" w:rsidRPr="00B26E69" w:rsidRDefault="00211A61" w:rsidP="00B26E69">
      <w:pPr>
        <w:pStyle w:val="af1"/>
        <w:adjustRightInd w:val="0"/>
        <w:snapToGrid w:val="0"/>
        <w:spacing w:before="0" w:beforeAutospacing="0" w:after="0" w:afterAutospacing="0" w:line="520" w:lineRule="exact"/>
        <w:ind w:firstLineChars="200" w:firstLine="643"/>
        <w:jc w:val="both"/>
        <w:rPr>
          <w:rFonts w:ascii="楷体_GB2312" w:eastAsia="楷体_GB2312" w:hAnsiTheme="minorEastAsia"/>
          <w:b/>
          <w:color w:val="333333"/>
          <w:sz w:val="32"/>
          <w:szCs w:val="32"/>
          <w:shd w:val="clear" w:color="auto" w:fill="FFFFFF"/>
        </w:rPr>
      </w:pPr>
      <w:r w:rsidRPr="00BE4280">
        <w:rPr>
          <w:rFonts w:ascii="楷体_GB2312" w:eastAsia="楷体_GB2312" w:hAnsiTheme="minorEastAsia" w:hint="eastAsia"/>
          <w:b/>
          <w:color w:val="333333"/>
          <w:sz w:val="32"/>
          <w:szCs w:val="32"/>
          <w:shd w:val="clear" w:color="auto" w:fill="FFFFFF"/>
        </w:rPr>
        <w:t>（二）评估机构推荐。</w:t>
      </w:r>
      <w:r w:rsidRPr="007C1BCC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申请人所在机构</w:t>
      </w:r>
      <w:r w:rsidRPr="007C1BCC">
        <w:rPr>
          <w:rFonts w:ascii="仿宋_GB2312" w:eastAsia="仿宋_GB2312" w:hAnsiTheme="minorEastAsia"/>
          <w:color w:val="333333"/>
          <w:sz w:val="32"/>
          <w:szCs w:val="32"/>
          <w:shd w:val="clear" w:color="auto" w:fill="FFFFFF"/>
        </w:rPr>
        <w:t>须从职业道德品质</w:t>
      </w:r>
      <w:r w:rsidRPr="007C1BCC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、</w:t>
      </w:r>
      <w:r w:rsidRPr="007C1BCC">
        <w:rPr>
          <w:rFonts w:ascii="仿宋_GB2312" w:eastAsia="仿宋_GB2312" w:hAnsiTheme="minorEastAsia"/>
          <w:color w:val="333333"/>
          <w:sz w:val="32"/>
          <w:szCs w:val="32"/>
          <w:shd w:val="clear" w:color="auto" w:fill="FFFFFF"/>
        </w:rPr>
        <w:t>个人专长</w:t>
      </w:r>
      <w:r w:rsidRPr="007C1BCC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、</w:t>
      </w:r>
      <w:r w:rsidRPr="007C1BCC">
        <w:rPr>
          <w:rFonts w:ascii="仿宋_GB2312" w:eastAsia="仿宋_GB2312" w:hAnsiTheme="minorEastAsia"/>
          <w:color w:val="333333"/>
          <w:sz w:val="32"/>
          <w:szCs w:val="32"/>
          <w:shd w:val="clear" w:color="auto" w:fill="FFFFFF"/>
        </w:rPr>
        <w:t>工作业绩</w:t>
      </w:r>
      <w:r w:rsidRPr="007C1BCC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、</w:t>
      </w:r>
      <w:r w:rsidRPr="007C1BCC">
        <w:rPr>
          <w:rFonts w:ascii="仿宋_GB2312" w:eastAsia="仿宋_GB2312" w:hAnsiTheme="minorEastAsia"/>
          <w:color w:val="333333"/>
          <w:sz w:val="32"/>
          <w:szCs w:val="32"/>
          <w:shd w:val="clear" w:color="auto" w:fill="FFFFFF"/>
        </w:rPr>
        <w:t>团队协调能力等四个方面阐述推荐意见</w:t>
      </w:r>
      <w:r w:rsidRPr="007C1BCC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（</w:t>
      </w:r>
      <w:r w:rsidRPr="007C1BCC">
        <w:rPr>
          <w:rFonts w:ascii="仿宋_GB2312" w:eastAsia="仿宋_GB2312" w:hAnsiTheme="minorEastAsia"/>
          <w:color w:val="333333"/>
          <w:sz w:val="32"/>
          <w:szCs w:val="32"/>
          <w:shd w:val="clear" w:color="auto" w:fill="FFFFFF"/>
        </w:rPr>
        <w:t>不超过800字</w:t>
      </w:r>
      <w:r w:rsidRPr="007C1BCC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），在申请人的申请表上加盖单位公章，于2016年9月10日前将申请表报送所在地方协会。</w:t>
      </w:r>
    </w:p>
    <w:p w:rsidR="00BE4280" w:rsidRPr="00B26E69" w:rsidRDefault="00211A61" w:rsidP="00B26E69">
      <w:pPr>
        <w:pStyle w:val="af1"/>
        <w:adjustRightInd w:val="0"/>
        <w:snapToGrid w:val="0"/>
        <w:spacing w:before="0" w:beforeAutospacing="0" w:after="0" w:afterAutospacing="0" w:line="520" w:lineRule="exact"/>
        <w:ind w:firstLineChars="200" w:firstLine="643"/>
        <w:jc w:val="both"/>
        <w:rPr>
          <w:rFonts w:ascii="楷体_GB2312" w:eastAsia="楷体_GB2312" w:hAnsiTheme="minorEastAsia"/>
          <w:b/>
          <w:color w:val="333333"/>
          <w:sz w:val="32"/>
          <w:szCs w:val="32"/>
          <w:shd w:val="clear" w:color="auto" w:fill="FFFFFF"/>
        </w:rPr>
      </w:pPr>
      <w:r w:rsidRPr="00BE4280">
        <w:rPr>
          <w:rFonts w:ascii="楷体_GB2312" w:eastAsia="楷体_GB2312" w:hAnsiTheme="minorEastAsia" w:hint="eastAsia"/>
          <w:b/>
          <w:color w:val="333333"/>
          <w:sz w:val="32"/>
          <w:szCs w:val="32"/>
          <w:shd w:val="clear" w:color="auto" w:fill="FFFFFF"/>
        </w:rPr>
        <w:t>（三）地方协会初审。</w:t>
      </w:r>
      <w:r w:rsidRPr="007C1BCC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地方协会对申请人近5</w:t>
      </w:r>
      <w:r w:rsidR="00BE4280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年是否受过行业惩戒、行政处罚情况进行审核，</w:t>
      </w:r>
      <w:r w:rsidRPr="007C1BCC">
        <w:rPr>
          <w:rFonts w:ascii="仿宋_GB2312" w:eastAsia="仿宋_GB2312" w:hAnsiTheme="minorEastAsia"/>
          <w:color w:val="333333"/>
          <w:sz w:val="32"/>
          <w:szCs w:val="32"/>
          <w:shd w:val="clear" w:color="auto" w:fill="FFFFFF"/>
        </w:rPr>
        <w:t>考虑</w:t>
      </w:r>
      <w:r w:rsidR="00BE4280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申请人</w:t>
      </w:r>
      <w:r w:rsidRPr="007C1BCC">
        <w:rPr>
          <w:rFonts w:ascii="仿宋_GB2312" w:eastAsia="仿宋_GB2312" w:hAnsiTheme="minorEastAsia"/>
          <w:color w:val="333333"/>
          <w:sz w:val="32"/>
          <w:szCs w:val="32"/>
          <w:shd w:val="clear" w:color="auto" w:fill="FFFFFF"/>
        </w:rPr>
        <w:t>综合素质、培养潜质、</w:t>
      </w:r>
      <w:r w:rsidRPr="007C1BCC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平时</w:t>
      </w:r>
      <w:r w:rsidRPr="007C1BCC">
        <w:rPr>
          <w:rFonts w:ascii="仿宋_GB2312" w:eastAsia="仿宋_GB2312" w:hAnsiTheme="minorEastAsia"/>
          <w:color w:val="333333"/>
          <w:sz w:val="32"/>
          <w:szCs w:val="32"/>
          <w:shd w:val="clear" w:color="auto" w:fill="FFFFFF"/>
        </w:rPr>
        <w:t>表现、</w:t>
      </w:r>
      <w:r w:rsidRPr="007C1BCC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评估机构</w:t>
      </w:r>
      <w:r w:rsidRPr="007C1BCC">
        <w:rPr>
          <w:rFonts w:ascii="仿宋_GB2312" w:eastAsia="仿宋_GB2312" w:hAnsiTheme="minorEastAsia"/>
          <w:color w:val="333333"/>
          <w:sz w:val="32"/>
          <w:szCs w:val="32"/>
          <w:shd w:val="clear" w:color="auto" w:fill="FFFFFF"/>
        </w:rPr>
        <w:t>意见等因素，</w:t>
      </w:r>
      <w:r w:rsidRPr="007C1BCC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按照资产评估行业领军人才培养对象名额分配表（见附件2）提出</w:t>
      </w:r>
      <w:r w:rsidRPr="007C1BCC">
        <w:rPr>
          <w:rFonts w:ascii="仿宋_GB2312" w:eastAsia="仿宋_GB2312" w:hAnsiTheme="minorEastAsia"/>
          <w:color w:val="333333"/>
          <w:sz w:val="32"/>
          <w:szCs w:val="32"/>
          <w:shd w:val="clear" w:color="auto" w:fill="FFFFFF"/>
        </w:rPr>
        <w:t>建议名单，</w:t>
      </w:r>
      <w:r w:rsidRPr="007C1BCC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并盖章确认，于2016年9月20日前将申请表及资产评估行业领军人才培养对象选拔汇总表（见附件3</w:t>
      </w:r>
      <w:r w:rsidR="00BE4280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）报中评协。</w:t>
      </w:r>
    </w:p>
    <w:p w:rsidR="00211A61" w:rsidRPr="00B26E69" w:rsidRDefault="00211A61" w:rsidP="00B26E69">
      <w:pPr>
        <w:pStyle w:val="af1"/>
        <w:adjustRightInd w:val="0"/>
        <w:snapToGrid w:val="0"/>
        <w:spacing w:before="0" w:beforeAutospacing="0" w:after="0" w:afterAutospacing="0" w:line="520" w:lineRule="exact"/>
        <w:ind w:firstLineChars="200" w:firstLine="643"/>
        <w:jc w:val="both"/>
        <w:rPr>
          <w:rFonts w:ascii="楷体_GB2312" w:eastAsia="楷体_GB2312" w:hAnsiTheme="minorEastAsia"/>
          <w:b/>
          <w:color w:val="333333"/>
          <w:sz w:val="32"/>
          <w:szCs w:val="32"/>
          <w:shd w:val="clear" w:color="auto" w:fill="FFFFFF"/>
        </w:rPr>
      </w:pPr>
      <w:r w:rsidRPr="00BE4280">
        <w:rPr>
          <w:rFonts w:ascii="楷体_GB2312" w:eastAsia="楷体_GB2312" w:hAnsiTheme="minorEastAsia" w:hint="eastAsia"/>
          <w:b/>
          <w:color w:val="333333"/>
          <w:sz w:val="32"/>
          <w:szCs w:val="32"/>
          <w:shd w:val="clear" w:color="auto" w:fill="FFFFFF"/>
        </w:rPr>
        <w:t>（四）中评协审定。</w:t>
      </w:r>
      <w:r w:rsidRPr="007C1BCC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中评协组织专家对地方协会初审通过人员进行综合考核，择优确定并通知培养对象。</w:t>
      </w:r>
    </w:p>
    <w:p w:rsidR="00BE4280" w:rsidRPr="00B26E69" w:rsidRDefault="00211A61" w:rsidP="00B26E69">
      <w:pPr>
        <w:pStyle w:val="af1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Theme="minorEastAsia"/>
          <w:color w:val="333333"/>
          <w:sz w:val="32"/>
          <w:szCs w:val="32"/>
          <w:shd w:val="clear" w:color="auto" w:fill="FFFFFF"/>
        </w:rPr>
      </w:pPr>
      <w:r w:rsidRPr="007C1BCC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中评协联系人：陈鹏</w:t>
      </w:r>
      <w:r w:rsidR="00FC56A2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；</w:t>
      </w:r>
      <w:r w:rsidRPr="007C1BCC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电话</w:t>
      </w:r>
      <w:r w:rsidRPr="00BE4280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：</w:t>
      </w:r>
      <w:r w:rsidRPr="00BE4280">
        <w:rPr>
          <w:rFonts w:ascii="仿宋_GB2312" w:eastAsia="仿宋_GB2312" w:hAnsiTheme="minorHAnsi" w:hint="eastAsia"/>
          <w:color w:val="333333"/>
          <w:sz w:val="32"/>
          <w:szCs w:val="32"/>
          <w:shd w:val="clear" w:color="auto" w:fill="FFFFFF"/>
        </w:rPr>
        <w:t>010-88339665；</w:t>
      </w:r>
    </w:p>
    <w:p w:rsidR="00211A61" w:rsidRPr="00BE4280" w:rsidRDefault="00211A61" w:rsidP="00B26E69">
      <w:pPr>
        <w:pStyle w:val="af1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Theme="minorEastAsia"/>
          <w:color w:val="333333"/>
          <w:sz w:val="32"/>
          <w:szCs w:val="32"/>
          <w:shd w:val="clear" w:color="auto" w:fill="FFFFFF"/>
        </w:rPr>
      </w:pPr>
      <w:r w:rsidRPr="007C1BCC">
        <w:rPr>
          <w:rFonts w:asciiTheme="minorHAnsi" w:eastAsia="仿宋_GB2312" w:hAnsiTheme="minorHAnsi"/>
          <w:color w:val="333333"/>
          <w:sz w:val="32"/>
          <w:szCs w:val="32"/>
          <w:shd w:val="clear" w:color="auto" w:fill="FFFFFF"/>
        </w:rPr>
        <w:t>邮箱：</w:t>
      </w:r>
      <w:r w:rsidR="00B22C55" w:rsidRPr="0067554D">
        <w:rPr>
          <w:rFonts w:ascii="仿宋_GB2312" w:eastAsia="仿宋_GB2312" w:hAnsiTheme="minorHAnsi" w:hint="eastAsia"/>
          <w:sz w:val="32"/>
          <w:szCs w:val="32"/>
          <w:shd w:val="clear" w:color="auto" w:fill="FFFFFF"/>
        </w:rPr>
        <w:t>kp@cas.or</w:t>
      </w:r>
      <w:r w:rsidRPr="00BE4280">
        <w:rPr>
          <w:rFonts w:ascii="仿宋_GB2312" w:eastAsia="仿宋_GB2312" w:hAnsiTheme="minorHAnsi" w:hint="eastAsia"/>
          <w:sz w:val="32"/>
          <w:szCs w:val="32"/>
          <w:shd w:val="clear" w:color="auto" w:fill="FFFFFF"/>
        </w:rPr>
        <w:t>g.cn</w:t>
      </w:r>
      <w:r w:rsidRPr="00BE4280">
        <w:rPr>
          <w:rFonts w:ascii="仿宋_GB2312" w:eastAsia="仿宋_GB2312" w:hAnsiTheme="minorHAnsi" w:hint="eastAsia"/>
          <w:color w:val="333333"/>
          <w:sz w:val="32"/>
          <w:szCs w:val="32"/>
          <w:shd w:val="clear" w:color="auto" w:fill="FFFFFF"/>
        </w:rPr>
        <w:t>。</w:t>
      </w:r>
    </w:p>
    <w:p w:rsidR="00465BA2" w:rsidRDefault="00465BA2" w:rsidP="00B26E69">
      <w:pPr>
        <w:pStyle w:val="a8"/>
        <w:adjustRightInd w:val="0"/>
        <w:snapToGrid w:val="0"/>
        <w:spacing w:line="560" w:lineRule="exact"/>
        <w:rPr>
          <w:rFonts w:ascii="仿宋_GB2312" w:hAnsi="仿宋"/>
          <w:sz w:val="32"/>
          <w:szCs w:val="32"/>
        </w:rPr>
      </w:pPr>
    </w:p>
    <w:p w:rsidR="003F6633" w:rsidRDefault="00211A61" w:rsidP="00BE4280">
      <w:pPr>
        <w:pStyle w:val="a8"/>
        <w:adjustRightInd w:val="0"/>
        <w:snapToGrid w:val="0"/>
        <w:spacing w:line="560" w:lineRule="exact"/>
        <w:ind w:firstLineChars="200" w:firstLine="640"/>
        <w:rPr>
          <w:rFonts w:ascii="仿宋_GB2312" w:hAnsi="仿宋"/>
          <w:sz w:val="32"/>
          <w:szCs w:val="32"/>
        </w:rPr>
      </w:pPr>
      <w:r w:rsidRPr="007C1BCC">
        <w:rPr>
          <w:rFonts w:ascii="仿宋_GB2312" w:hAnsi="仿宋" w:hint="eastAsia"/>
          <w:sz w:val="32"/>
          <w:szCs w:val="32"/>
        </w:rPr>
        <w:t>附件：</w:t>
      </w:r>
      <w:r w:rsidR="00251614" w:rsidRPr="007C1BCC">
        <w:rPr>
          <w:rFonts w:ascii="仿宋_GB2312" w:hAnsi="仿宋" w:hint="eastAsia"/>
          <w:sz w:val="32"/>
          <w:szCs w:val="32"/>
        </w:rPr>
        <w:t>1</w:t>
      </w:r>
      <w:r w:rsidR="003F6633">
        <w:rPr>
          <w:rFonts w:ascii="仿宋_GB2312" w:hAnsi="仿宋" w:hint="eastAsia"/>
          <w:sz w:val="32"/>
          <w:szCs w:val="32"/>
        </w:rPr>
        <w:t>.</w:t>
      </w:r>
      <w:r w:rsidR="00464A7B">
        <w:rPr>
          <w:rFonts w:ascii="仿宋_GB2312" w:hAnsi="仿宋" w:hint="eastAsia"/>
          <w:sz w:val="32"/>
          <w:szCs w:val="32"/>
        </w:rPr>
        <w:t>资产评估行业领军人才培养对象选拔申请</w:t>
      </w:r>
      <w:r w:rsidR="003F6633">
        <w:rPr>
          <w:rFonts w:ascii="仿宋_GB2312" w:hAnsi="仿宋" w:hint="eastAsia"/>
          <w:sz w:val="32"/>
          <w:szCs w:val="32"/>
        </w:rPr>
        <w:t>表</w:t>
      </w:r>
    </w:p>
    <w:p w:rsidR="00464A7B" w:rsidRDefault="003F6633" w:rsidP="00BE4280">
      <w:pPr>
        <w:pStyle w:val="a8"/>
        <w:adjustRightInd w:val="0"/>
        <w:snapToGrid w:val="0"/>
        <w:spacing w:line="560" w:lineRule="exact"/>
        <w:ind w:firstLineChars="200" w:firstLine="640"/>
        <w:rPr>
          <w:rFonts w:ascii="仿宋_GB2312" w:hAnsi="仿宋"/>
          <w:sz w:val="32"/>
          <w:szCs w:val="32"/>
        </w:rPr>
      </w:pPr>
      <w:r w:rsidRPr="003F6633">
        <w:rPr>
          <w:rFonts w:ascii="仿宋_GB2312" w:hAnsi="仿宋" w:hint="eastAsia"/>
          <w:color w:val="FFFFFF" w:themeColor="background1"/>
          <w:sz w:val="32"/>
          <w:szCs w:val="32"/>
        </w:rPr>
        <w:t>附件：</w:t>
      </w:r>
      <w:r>
        <w:rPr>
          <w:rFonts w:ascii="仿宋_GB2312" w:hAnsi="仿宋" w:hint="eastAsia"/>
          <w:sz w:val="32"/>
          <w:szCs w:val="32"/>
        </w:rPr>
        <w:t>2.</w:t>
      </w:r>
      <w:r w:rsidRPr="007C1BCC">
        <w:rPr>
          <w:rFonts w:ascii="仿宋_GB2312" w:hAnsi="仿宋" w:hint="eastAsia"/>
          <w:sz w:val="32"/>
          <w:szCs w:val="32"/>
        </w:rPr>
        <w:t>资产评估行业领军人才培养对象名额分配表</w:t>
      </w:r>
    </w:p>
    <w:p w:rsidR="00251614" w:rsidRPr="007C1BCC" w:rsidRDefault="003F6633" w:rsidP="003F6633">
      <w:pPr>
        <w:pStyle w:val="a8"/>
        <w:adjustRightInd w:val="0"/>
        <w:snapToGrid w:val="0"/>
        <w:spacing w:line="560" w:lineRule="exact"/>
        <w:ind w:firstLineChars="200" w:firstLine="640"/>
        <w:rPr>
          <w:rFonts w:ascii="仿宋_GB2312" w:hAnsi="仿宋"/>
          <w:sz w:val="32"/>
          <w:szCs w:val="32"/>
        </w:rPr>
      </w:pPr>
      <w:r w:rsidRPr="003F6633">
        <w:rPr>
          <w:rFonts w:ascii="仿宋_GB2312" w:hAnsi="仿宋" w:hint="eastAsia"/>
          <w:color w:val="FFFFFF" w:themeColor="background1"/>
          <w:sz w:val="32"/>
          <w:szCs w:val="32"/>
        </w:rPr>
        <w:t>附件：</w:t>
      </w:r>
      <w:r>
        <w:rPr>
          <w:rFonts w:ascii="仿宋_GB2312" w:hAnsi="仿宋" w:hint="eastAsia"/>
          <w:sz w:val="32"/>
          <w:szCs w:val="32"/>
        </w:rPr>
        <w:t>3.</w:t>
      </w:r>
      <w:r w:rsidR="00513D5B" w:rsidRPr="007C1BCC">
        <w:rPr>
          <w:rFonts w:ascii="仿宋_GB2312" w:hAnsi="仿宋" w:hint="eastAsia"/>
          <w:sz w:val="32"/>
          <w:szCs w:val="32"/>
        </w:rPr>
        <w:t>资产评估行业领军</w:t>
      </w:r>
      <w:r w:rsidR="00251614" w:rsidRPr="007C1BCC">
        <w:rPr>
          <w:rFonts w:ascii="仿宋_GB2312" w:hAnsi="仿宋" w:hint="eastAsia"/>
          <w:sz w:val="32"/>
          <w:szCs w:val="32"/>
        </w:rPr>
        <w:t>人才培养对象选拔汇总表</w:t>
      </w:r>
    </w:p>
    <w:p w:rsidR="009B2DB7" w:rsidRPr="00EA167B" w:rsidRDefault="009B2DB7" w:rsidP="00464A7B">
      <w:pPr>
        <w:pStyle w:val="a8"/>
        <w:adjustRightInd w:val="0"/>
        <w:snapToGrid w:val="0"/>
        <w:spacing w:line="520" w:lineRule="exact"/>
        <w:ind w:firstLine="600"/>
        <w:rPr>
          <w:rFonts w:ascii="仿宋_GB2312" w:hAnsi="仿宋"/>
        </w:rPr>
      </w:pPr>
    </w:p>
    <w:p w:rsidR="00713542" w:rsidRPr="00FC56A2" w:rsidRDefault="00FC56A2" w:rsidP="00464A7B">
      <w:pPr>
        <w:widowControl/>
        <w:spacing w:line="520" w:lineRule="exact"/>
        <w:ind w:firstLineChars="1550" w:firstLine="4960"/>
        <w:jc w:val="left"/>
        <w:rPr>
          <w:rFonts w:ascii="仿宋_GB2312" w:eastAsia="仿宋_GB2312" w:hAnsi="仿宋"/>
          <w:sz w:val="32"/>
          <w:szCs w:val="32"/>
        </w:rPr>
      </w:pPr>
      <w:r w:rsidRPr="00FC56A2">
        <w:rPr>
          <w:rFonts w:ascii="仿宋_GB2312" w:eastAsia="仿宋_GB2312" w:hAnsi="仿宋" w:hint="eastAsia"/>
          <w:sz w:val="32"/>
          <w:szCs w:val="32"/>
        </w:rPr>
        <w:t>中国资产评估协会</w:t>
      </w:r>
    </w:p>
    <w:p w:rsidR="00B26E69" w:rsidRDefault="00AF2AED" w:rsidP="00464A7B">
      <w:pPr>
        <w:widowControl/>
        <w:spacing w:line="520" w:lineRule="exact"/>
        <w:ind w:firstLineChars="1450" w:firstLine="4640"/>
        <w:jc w:val="left"/>
        <w:rPr>
          <w:rFonts w:ascii="仿宋_GB2312" w:eastAsia="仿宋_GB2312" w:hAnsi="仿宋"/>
          <w:sz w:val="32"/>
          <w:szCs w:val="32"/>
        </w:rPr>
      </w:pPr>
      <w:r w:rsidRPr="00FC56A2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FC56A2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CB00A4" w:rsidRPr="00FC56A2" w:rsidRDefault="00FC56A2" w:rsidP="00B26E69">
      <w:pPr>
        <w:widowControl/>
        <w:spacing w:line="520" w:lineRule="exact"/>
        <w:ind w:firstLineChars="1500" w:firstLine="480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2016</w:t>
      </w:r>
      <w:r w:rsidR="0082293D" w:rsidRPr="00FC56A2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8</w:t>
      </w:r>
      <w:r w:rsidR="0082293D" w:rsidRPr="00FC56A2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12</w:t>
      </w:r>
      <w:r w:rsidR="0082293D" w:rsidRPr="00FC56A2">
        <w:rPr>
          <w:rFonts w:ascii="仿宋_GB2312" w:eastAsia="仿宋_GB2312" w:hAnsi="仿宋" w:hint="eastAsia"/>
          <w:sz w:val="32"/>
          <w:szCs w:val="32"/>
        </w:rPr>
        <w:t>日</w:t>
      </w:r>
    </w:p>
    <w:bookmarkEnd w:id="0"/>
    <w:p w:rsidR="00465BA2" w:rsidRPr="00465BA2" w:rsidRDefault="00465BA2" w:rsidP="001838C2">
      <w:pPr>
        <w:widowControl/>
        <w:shd w:val="clear" w:color="auto" w:fill="FFFFFF"/>
        <w:spacing w:before="15" w:after="15" w:line="460" w:lineRule="exact"/>
        <w:rPr>
          <w:rFonts w:ascii="仿宋_GB2312" w:eastAsia="仿宋_GB2312" w:hAnsi="仿宋" w:cs="仿宋_GB2312"/>
          <w:sz w:val="30"/>
          <w:szCs w:val="30"/>
        </w:rPr>
      </w:pPr>
    </w:p>
    <w:tbl>
      <w:tblPr>
        <w:tblpPr w:leftFromText="180" w:rightFromText="180" w:vertAnchor="text" w:horzAnchor="margin" w:tblpY="77"/>
        <w:tblW w:w="8748" w:type="dxa"/>
        <w:tblBorders>
          <w:top w:val="single" w:sz="12" w:space="0" w:color="auto"/>
          <w:bottom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748"/>
      </w:tblGrid>
      <w:tr w:rsidR="00464A7B" w:rsidRPr="00EA167B" w:rsidTr="00464A7B">
        <w:trPr>
          <w:trHeight w:val="396"/>
        </w:trPr>
        <w:tc>
          <w:tcPr>
            <w:tcW w:w="8748" w:type="dxa"/>
          </w:tcPr>
          <w:p w:rsidR="00464A7B" w:rsidRPr="00EA167B" w:rsidRDefault="00464A7B" w:rsidP="00464A7B">
            <w:pPr>
              <w:adjustRightInd w:val="0"/>
              <w:snapToGrid w:val="0"/>
              <w:spacing w:beforeLines="50" w:before="156"/>
              <w:rPr>
                <w:rFonts w:ascii="仿宋_GB2312" w:eastAsia="仿宋_GB2312" w:hAnsi="仿宋"/>
                <w:sz w:val="30"/>
                <w:szCs w:val="30"/>
              </w:rPr>
            </w:pPr>
            <w:r w:rsidRPr="00EA167B">
              <w:rPr>
                <w:rFonts w:ascii="仿宋_GB2312" w:eastAsia="仿宋_GB2312" w:hAnsi="仿宋" w:hint="eastAsia"/>
                <w:sz w:val="30"/>
                <w:szCs w:val="30"/>
              </w:rPr>
              <w:t>中国资产评估协会       印发45份     201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6</w:t>
            </w:r>
            <w:r w:rsidRPr="00EA167B">
              <w:rPr>
                <w:rFonts w:ascii="仿宋_GB2312" w:eastAsia="仿宋_GB2312" w:hAnsi="仿宋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8</w:t>
            </w:r>
            <w:r w:rsidRPr="00EA167B">
              <w:rPr>
                <w:rFonts w:ascii="仿宋_GB2312" w:eastAsia="仿宋_GB2312" w:hAnsi="仿宋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12</w:t>
            </w:r>
            <w:r w:rsidRPr="00EA167B">
              <w:rPr>
                <w:rFonts w:ascii="仿宋_GB2312" w:eastAsia="仿宋_GB2312" w:hAnsi="仿宋" w:hint="eastAsia"/>
                <w:sz w:val="30"/>
                <w:szCs w:val="30"/>
              </w:rPr>
              <w:t>日印发</w:t>
            </w:r>
          </w:p>
        </w:tc>
      </w:tr>
    </w:tbl>
    <w:p w:rsidR="004F6CDD" w:rsidRPr="007C1BCC" w:rsidRDefault="00A15473" w:rsidP="001838C2">
      <w:pPr>
        <w:widowControl/>
        <w:shd w:val="clear" w:color="auto" w:fill="FFFFFF"/>
        <w:spacing w:before="15" w:after="15" w:line="460" w:lineRule="exact"/>
        <w:rPr>
          <w:rFonts w:ascii="黑体" w:eastAsia="黑体" w:hAnsi="宋体"/>
          <w:b/>
          <w:color w:val="000000"/>
          <w:sz w:val="32"/>
          <w:szCs w:val="32"/>
        </w:rPr>
      </w:pPr>
      <w:r w:rsidRPr="00EA167B">
        <w:rPr>
          <w:rFonts w:ascii="仿宋_GB2312" w:eastAsia="仿宋_GB2312" w:hAnsi="仿宋" w:cs="仿宋_GB2312" w:hint="eastAsia"/>
          <w:sz w:val="30"/>
          <w:szCs w:val="30"/>
        </w:rPr>
        <w:br w:type="page"/>
      </w:r>
      <w:r w:rsidR="00C207A4" w:rsidRPr="007C1BCC">
        <w:rPr>
          <w:rFonts w:ascii="黑体" w:eastAsia="黑体" w:hAnsi="宋体" w:cs="宋体" w:hint="eastAsia"/>
          <w:kern w:val="0"/>
          <w:sz w:val="32"/>
          <w:szCs w:val="32"/>
        </w:rPr>
        <w:t xml:space="preserve"> </w:t>
      </w:r>
      <w:r w:rsidR="009B3C80" w:rsidRPr="007C1BCC">
        <w:rPr>
          <w:rFonts w:ascii="黑体" w:eastAsia="黑体" w:hAnsi="仿宋" w:cs="仿宋_GB2312" w:hint="eastAsia"/>
          <w:sz w:val="32"/>
          <w:szCs w:val="32"/>
        </w:rPr>
        <w:t>附件</w:t>
      </w:r>
      <w:r w:rsidR="001838C2" w:rsidRPr="007C1BCC">
        <w:rPr>
          <w:rFonts w:ascii="黑体" w:eastAsia="黑体" w:hAnsi="仿宋" w:cs="仿宋_GB2312" w:hint="eastAsia"/>
          <w:sz w:val="32"/>
          <w:szCs w:val="32"/>
        </w:rPr>
        <w:t>1</w:t>
      </w:r>
      <w:r w:rsidR="005C1E06" w:rsidRPr="007C1BCC">
        <w:rPr>
          <w:rFonts w:ascii="黑体" w:eastAsia="黑体" w:hAnsi="宋体" w:hint="eastAsia"/>
          <w:b/>
          <w:color w:val="000000"/>
          <w:sz w:val="32"/>
          <w:szCs w:val="32"/>
        </w:rPr>
        <w:t>：</w:t>
      </w:r>
    </w:p>
    <w:tbl>
      <w:tblPr>
        <w:tblW w:w="10140" w:type="dxa"/>
        <w:jc w:val="center"/>
        <w:tblInd w:w="93" w:type="dxa"/>
        <w:tblLook w:val="04A0" w:firstRow="1" w:lastRow="0" w:firstColumn="1" w:lastColumn="0" w:noHBand="0" w:noVBand="1"/>
      </w:tblPr>
      <w:tblGrid>
        <w:gridCol w:w="1484"/>
        <w:gridCol w:w="1488"/>
        <w:gridCol w:w="1098"/>
        <w:gridCol w:w="1240"/>
        <w:gridCol w:w="1290"/>
        <w:gridCol w:w="1540"/>
        <w:gridCol w:w="2000"/>
      </w:tblGrid>
      <w:tr w:rsidR="00A3387F" w:rsidRPr="00EA167B" w:rsidTr="00A3387F">
        <w:trPr>
          <w:trHeight w:val="630"/>
          <w:jc w:val="center"/>
        </w:trPr>
        <w:tc>
          <w:tcPr>
            <w:tcW w:w="101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87F" w:rsidRPr="00335981" w:rsidRDefault="00A3387F" w:rsidP="005635C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335981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资产评估行业</w:t>
            </w:r>
            <w:r w:rsidR="00C175E6" w:rsidRPr="00335981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领军</w:t>
            </w:r>
            <w:r w:rsidRPr="00335981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人才培养对象选拔</w:t>
            </w:r>
            <w:r w:rsidR="00C175E6" w:rsidRPr="00335981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申</w:t>
            </w:r>
            <w:r w:rsidR="005635C0" w:rsidRPr="00335981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请</w:t>
            </w:r>
            <w:r w:rsidRPr="00335981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 w:rsidR="00A3387F" w:rsidRPr="00EA167B" w:rsidTr="0076118B">
        <w:trPr>
          <w:trHeight w:val="475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7F" w:rsidRPr="00117DA0" w:rsidRDefault="00A3387F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7F" w:rsidRPr="00117DA0" w:rsidRDefault="00A3387F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7F" w:rsidRPr="00117DA0" w:rsidRDefault="00A3387F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7F" w:rsidRPr="00117DA0" w:rsidRDefault="00A3387F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F4B" w:rsidRPr="00117DA0" w:rsidRDefault="00A3387F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出生</w:t>
            </w:r>
          </w:p>
          <w:p w:rsidR="00A3387F" w:rsidRPr="00117DA0" w:rsidRDefault="00A3387F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年月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7F" w:rsidRPr="00117DA0" w:rsidRDefault="00A3387F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87F" w:rsidRPr="00117DA0" w:rsidRDefault="00A3387F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照片</w:t>
            </w:r>
          </w:p>
        </w:tc>
      </w:tr>
      <w:tr w:rsidR="00A3387F" w:rsidRPr="00EA167B" w:rsidTr="00C175E6">
        <w:trPr>
          <w:trHeight w:val="542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8B" w:rsidRPr="00117DA0" w:rsidRDefault="00A3387F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政治</w:t>
            </w:r>
          </w:p>
          <w:p w:rsidR="00A3387F" w:rsidRPr="00117DA0" w:rsidRDefault="00A3387F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面貌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7F" w:rsidRPr="00117DA0" w:rsidRDefault="00A3387F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7F" w:rsidRPr="00117DA0" w:rsidRDefault="00A3387F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民族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7F" w:rsidRPr="00117DA0" w:rsidRDefault="00A3387F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7F" w:rsidRPr="00117DA0" w:rsidRDefault="00A579F1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职称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7F" w:rsidRPr="00117DA0" w:rsidRDefault="00A3387F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87F" w:rsidRPr="00117DA0" w:rsidRDefault="00A3387F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A579F1" w:rsidRPr="00EA167B" w:rsidTr="00270863">
        <w:trPr>
          <w:trHeight w:val="559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9F1" w:rsidRDefault="00A579F1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身份</w:t>
            </w:r>
          </w:p>
          <w:p w:rsidR="00A579F1" w:rsidRPr="00117DA0" w:rsidRDefault="00A579F1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证号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9F1" w:rsidRPr="00117DA0" w:rsidRDefault="00A579F1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F1" w:rsidRPr="00117DA0" w:rsidRDefault="00A579F1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D54749" w:rsidRPr="00EA167B" w:rsidTr="0076118B">
        <w:trPr>
          <w:trHeight w:val="558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8B" w:rsidRPr="00117DA0" w:rsidRDefault="00D54749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所在</w:t>
            </w:r>
          </w:p>
          <w:p w:rsidR="00D54749" w:rsidRPr="00117DA0" w:rsidRDefault="00D54749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机构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49" w:rsidRPr="00117DA0" w:rsidRDefault="00D54749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B0" w:rsidRPr="00117DA0" w:rsidRDefault="003626B0" w:rsidP="003626B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现任</w:t>
            </w:r>
          </w:p>
          <w:p w:rsidR="00D54749" w:rsidRPr="00117DA0" w:rsidRDefault="003626B0" w:rsidP="003626B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49" w:rsidRPr="00117DA0" w:rsidRDefault="00D54749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49" w:rsidRPr="00117DA0" w:rsidRDefault="00D54749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383B6A" w:rsidRPr="00EA167B" w:rsidTr="0076118B">
        <w:trPr>
          <w:trHeight w:val="1144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B6A" w:rsidRPr="00117DA0" w:rsidRDefault="00383B6A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获得资产评估证书时间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B6A" w:rsidRPr="00117DA0" w:rsidRDefault="00383B6A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9F1" w:rsidRDefault="00A579F1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登记</w:t>
            </w:r>
          </w:p>
          <w:p w:rsidR="00383B6A" w:rsidRPr="00117DA0" w:rsidRDefault="00A579F1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编</w:t>
            </w:r>
            <w:r w:rsidR="00383B6A"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号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B6A" w:rsidRPr="00117DA0" w:rsidRDefault="00383B6A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A3387F" w:rsidRPr="00EA167B" w:rsidTr="0076118B">
        <w:trPr>
          <w:trHeight w:val="735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7F" w:rsidRPr="00117DA0" w:rsidRDefault="00383B6A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持有其他</w:t>
            </w:r>
            <w:r w:rsidR="00A3387F"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资格证书情况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7F" w:rsidRPr="00117DA0" w:rsidRDefault="00A3387F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7F" w:rsidRPr="00117DA0" w:rsidRDefault="002B1E40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获得行业称号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87F" w:rsidRPr="00117DA0" w:rsidRDefault="00A3387F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70E5B" w:rsidRPr="00EA167B" w:rsidTr="0076118B">
        <w:trPr>
          <w:trHeight w:val="624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5B" w:rsidRPr="00117DA0" w:rsidRDefault="00770E5B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5B" w:rsidRPr="00117DA0" w:rsidRDefault="00770E5B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5B" w:rsidRPr="00117DA0" w:rsidRDefault="00770E5B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学历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5B" w:rsidRPr="00117DA0" w:rsidRDefault="00770E5B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A3387F" w:rsidRPr="00EA167B" w:rsidTr="0076118B">
        <w:trPr>
          <w:trHeight w:val="654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7F" w:rsidRPr="00117DA0" w:rsidRDefault="00770E5B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英语等级水平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87F" w:rsidRPr="00117DA0" w:rsidRDefault="00A3387F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7F" w:rsidRPr="00117DA0" w:rsidRDefault="0076118B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申请人类别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87F" w:rsidRPr="00117DA0" w:rsidRDefault="0076118B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资 深会 员</w:t>
            </w:r>
            <w:r w:rsidRPr="00117DA0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>□</w:t>
            </w:r>
          </w:p>
          <w:p w:rsidR="0076118B" w:rsidRPr="00117DA0" w:rsidRDefault="0076118B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首席评估师</w:t>
            </w:r>
            <w:r w:rsidRPr="00117DA0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>□</w:t>
            </w:r>
          </w:p>
          <w:p w:rsidR="00A66F4B" w:rsidRPr="00117DA0" w:rsidRDefault="0076118B" w:rsidP="00AD187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清华班学员</w:t>
            </w:r>
            <w:r w:rsidRPr="00117DA0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>□</w:t>
            </w:r>
            <w:r w:rsidR="00AD187D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</w:tr>
      <w:tr w:rsidR="00383B6A" w:rsidRPr="00EA167B" w:rsidTr="0076118B">
        <w:trPr>
          <w:trHeight w:val="408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8B" w:rsidRPr="00117DA0" w:rsidRDefault="00383B6A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移动</w:t>
            </w:r>
          </w:p>
          <w:p w:rsidR="00383B6A" w:rsidRPr="00117DA0" w:rsidRDefault="00383B6A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电话</w:t>
            </w:r>
          </w:p>
        </w:tc>
        <w:tc>
          <w:tcPr>
            <w:tcW w:w="3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B6A" w:rsidRPr="00117DA0" w:rsidRDefault="00383B6A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8B" w:rsidRPr="00117DA0" w:rsidRDefault="00383B6A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电子</w:t>
            </w:r>
          </w:p>
          <w:p w:rsidR="00383B6A" w:rsidRPr="00117DA0" w:rsidRDefault="00383B6A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邮箱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B6A" w:rsidRPr="00117DA0" w:rsidRDefault="00383B6A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950B7F" w:rsidRPr="00EA167B" w:rsidTr="0076118B">
        <w:trPr>
          <w:trHeight w:val="414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8B" w:rsidRPr="00117DA0" w:rsidRDefault="00950B7F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通讯</w:t>
            </w:r>
          </w:p>
          <w:p w:rsidR="00950B7F" w:rsidRPr="00117DA0" w:rsidRDefault="00950B7F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地址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7F" w:rsidRPr="00117DA0" w:rsidRDefault="00950B7F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18B" w:rsidRPr="00117DA0" w:rsidRDefault="00950B7F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邮政</w:t>
            </w:r>
          </w:p>
          <w:p w:rsidR="00950B7F" w:rsidRPr="00117DA0" w:rsidRDefault="00950B7F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编码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B7F" w:rsidRPr="00117DA0" w:rsidRDefault="00950B7F" w:rsidP="00C175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A3387F" w:rsidRPr="00EA167B" w:rsidTr="00C175E6">
        <w:trPr>
          <w:trHeight w:val="3996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7F" w:rsidRPr="00117DA0" w:rsidRDefault="007222AE" w:rsidP="00E325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学习</w:t>
            </w:r>
            <w:r w:rsidR="003626B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（自大学起）</w:t>
            </w: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经历</w:t>
            </w:r>
          </w:p>
        </w:tc>
        <w:tc>
          <w:tcPr>
            <w:tcW w:w="8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87F" w:rsidRPr="00117DA0" w:rsidRDefault="00A3387F" w:rsidP="00C175E6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A3387F" w:rsidRPr="00EA167B" w:rsidTr="00B17B4E">
        <w:trPr>
          <w:trHeight w:val="537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87F" w:rsidRPr="00117DA0" w:rsidRDefault="007222AE" w:rsidP="00CB4770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从事评估工作主要执业经历（重点列示参与过的重大评估项目名称、担任角色）</w:t>
            </w:r>
          </w:p>
        </w:tc>
        <w:tc>
          <w:tcPr>
            <w:tcW w:w="8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678E" w:rsidRPr="00117DA0" w:rsidRDefault="00D6678E" w:rsidP="00117DA0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37658C" w:rsidRPr="00EA167B" w:rsidTr="003626B0">
        <w:trPr>
          <w:trHeight w:val="26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C" w:rsidRPr="00117DA0" w:rsidRDefault="003626B0" w:rsidP="003626B0">
            <w:pPr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学术能力（发表文章、承接课题等）</w:t>
            </w:r>
          </w:p>
        </w:tc>
        <w:tc>
          <w:tcPr>
            <w:tcW w:w="8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658C" w:rsidRPr="00117DA0" w:rsidRDefault="0037658C" w:rsidP="00117DA0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3626B0" w:rsidRPr="00EA167B" w:rsidTr="00B17B4E">
        <w:trPr>
          <w:trHeight w:val="256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B0" w:rsidRDefault="003626B0" w:rsidP="003626B0">
            <w:pPr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参与行业工作及其他社会活动情况</w:t>
            </w:r>
          </w:p>
        </w:tc>
        <w:tc>
          <w:tcPr>
            <w:tcW w:w="8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26B0" w:rsidRPr="00117DA0" w:rsidRDefault="003626B0" w:rsidP="00117DA0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C841BA" w:rsidRPr="00EA167B" w:rsidTr="00421920">
        <w:trPr>
          <w:trHeight w:val="2382"/>
          <w:jc w:val="center"/>
        </w:trPr>
        <w:tc>
          <w:tcPr>
            <w:tcW w:w="10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1BA" w:rsidRPr="00B17B4E" w:rsidRDefault="00C841BA" w:rsidP="00421920">
            <w:pPr>
              <w:spacing w:line="340" w:lineRule="exact"/>
              <w:jc w:val="center"/>
              <w:rPr>
                <w:rFonts w:eastAsia="仿宋_GB2312"/>
                <w:b/>
                <w:kern w:val="0"/>
                <w:sz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b/>
                <w:kern w:val="0"/>
                <w:sz w:val="28"/>
              </w:rPr>
              <w:t>本人承诺，</w:t>
            </w:r>
            <w:r w:rsidRPr="00B17B4E">
              <w:rPr>
                <w:rFonts w:eastAsia="仿宋_GB2312" w:hint="eastAsia"/>
                <w:b/>
                <w:kern w:val="0"/>
                <w:sz w:val="28"/>
              </w:rPr>
              <w:t>以上所填信息均属真实，最近</w:t>
            </w:r>
            <w:r>
              <w:rPr>
                <w:rFonts w:eastAsia="仿宋_GB2312" w:hint="eastAsia"/>
                <w:b/>
                <w:kern w:val="0"/>
                <w:sz w:val="28"/>
              </w:rPr>
              <w:t>5</w:t>
            </w:r>
            <w:r w:rsidRPr="00B17B4E">
              <w:rPr>
                <w:rFonts w:eastAsia="仿宋_GB2312" w:hint="eastAsia"/>
                <w:b/>
                <w:kern w:val="0"/>
                <w:sz w:val="28"/>
              </w:rPr>
              <w:t>年未受过行业惩戒、行政处罚。</w:t>
            </w:r>
          </w:p>
          <w:p w:rsidR="00C841BA" w:rsidRPr="00B17B4E" w:rsidRDefault="00C841BA" w:rsidP="00B17B4E">
            <w:pPr>
              <w:widowControl/>
              <w:ind w:firstLineChars="1950" w:firstLine="5481"/>
              <w:jc w:val="left"/>
              <w:rPr>
                <w:rFonts w:ascii="楷体_GB2312" w:eastAsia="楷体_GB2312"/>
                <w:b/>
                <w:bCs/>
                <w:kern w:val="0"/>
                <w:sz w:val="28"/>
              </w:rPr>
            </w:pPr>
            <w:r w:rsidRPr="00B17B4E">
              <w:rPr>
                <w:rFonts w:ascii="楷体_GB2312" w:eastAsia="楷体_GB2312" w:hint="eastAsia"/>
                <w:b/>
                <w:bCs/>
                <w:kern w:val="0"/>
                <w:sz w:val="28"/>
              </w:rPr>
              <w:t>签</w:t>
            </w:r>
            <w:r>
              <w:rPr>
                <w:rFonts w:ascii="楷体_GB2312" w:eastAsia="楷体_GB2312" w:hint="eastAsia"/>
                <w:b/>
                <w:bCs/>
                <w:kern w:val="0"/>
                <w:sz w:val="28"/>
              </w:rPr>
              <w:t>名：</w:t>
            </w:r>
          </w:p>
          <w:p w:rsidR="00C841BA" w:rsidRPr="00117DA0" w:rsidRDefault="00C841BA" w:rsidP="00335981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B17B4E">
              <w:rPr>
                <w:rFonts w:ascii="楷体_GB2312" w:eastAsia="楷体_GB2312" w:hint="eastAsia"/>
                <w:kern w:val="0"/>
                <w:sz w:val="24"/>
              </w:rPr>
              <w:t xml:space="preserve">                                                    201</w:t>
            </w:r>
            <w:r>
              <w:rPr>
                <w:rFonts w:ascii="楷体_GB2312" w:eastAsia="楷体_GB2312" w:hint="eastAsia"/>
                <w:kern w:val="0"/>
                <w:sz w:val="24"/>
              </w:rPr>
              <w:t>6</w:t>
            </w:r>
            <w:r w:rsidRPr="00B17B4E">
              <w:rPr>
                <w:rFonts w:ascii="楷体_GB2312" w:eastAsia="楷体_GB2312" w:hint="eastAsia"/>
                <w:kern w:val="0"/>
                <w:sz w:val="24"/>
              </w:rPr>
              <w:t>年 月  日</w:t>
            </w:r>
          </w:p>
        </w:tc>
      </w:tr>
      <w:tr w:rsidR="00C841BA" w:rsidRPr="00EA167B" w:rsidTr="00E641D2">
        <w:trPr>
          <w:trHeight w:val="9913"/>
          <w:jc w:val="center"/>
        </w:trPr>
        <w:tc>
          <w:tcPr>
            <w:tcW w:w="10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41BA" w:rsidRDefault="00C841BA" w:rsidP="00C841BA">
            <w:pPr>
              <w:widowControl/>
              <w:spacing w:line="340" w:lineRule="exact"/>
              <w:jc w:val="lef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C841BA" w:rsidRPr="00117DA0" w:rsidRDefault="00C841BA" w:rsidP="00C841BA">
            <w:pPr>
              <w:widowControl/>
              <w:spacing w:line="340" w:lineRule="exact"/>
              <w:jc w:val="lef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评估</w:t>
            </w: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机构推荐意见</w:t>
            </w: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：</w:t>
            </w:r>
            <w:r w:rsidRPr="00033410">
              <w:rPr>
                <w:rFonts w:ascii="仿宋_GB2312" w:eastAsia="仿宋_GB2312" w:hAnsiTheme="minorEastAsia"/>
                <w:color w:val="333333"/>
                <w:sz w:val="32"/>
                <w:szCs w:val="32"/>
                <w:shd w:val="clear" w:color="auto" w:fill="FFFFFF"/>
              </w:rPr>
              <w:t>从职业道德品质</w:t>
            </w:r>
            <w:r>
              <w:rPr>
                <w:rFonts w:ascii="仿宋_GB2312" w:eastAsia="仿宋_GB2312" w:hAnsiTheme="minorEastAsia" w:hint="eastAsia"/>
                <w:color w:val="333333"/>
                <w:sz w:val="32"/>
                <w:szCs w:val="32"/>
                <w:shd w:val="clear" w:color="auto" w:fill="FFFFFF"/>
              </w:rPr>
              <w:t>、</w:t>
            </w:r>
            <w:r w:rsidRPr="00033410">
              <w:rPr>
                <w:rFonts w:ascii="仿宋_GB2312" w:eastAsia="仿宋_GB2312" w:hAnsiTheme="minorEastAsia"/>
                <w:color w:val="333333"/>
                <w:sz w:val="32"/>
                <w:szCs w:val="32"/>
                <w:shd w:val="clear" w:color="auto" w:fill="FFFFFF"/>
              </w:rPr>
              <w:t>个人专长</w:t>
            </w:r>
            <w:r>
              <w:rPr>
                <w:rFonts w:ascii="仿宋_GB2312" w:eastAsia="仿宋_GB2312" w:hAnsiTheme="minorEastAsia" w:hint="eastAsia"/>
                <w:color w:val="333333"/>
                <w:sz w:val="32"/>
                <w:szCs w:val="32"/>
                <w:shd w:val="clear" w:color="auto" w:fill="FFFFFF"/>
              </w:rPr>
              <w:t>、</w:t>
            </w:r>
            <w:r w:rsidRPr="00033410">
              <w:rPr>
                <w:rFonts w:ascii="仿宋_GB2312" w:eastAsia="仿宋_GB2312" w:hAnsiTheme="minorEastAsia"/>
                <w:color w:val="333333"/>
                <w:sz w:val="32"/>
                <w:szCs w:val="32"/>
                <w:shd w:val="clear" w:color="auto" w:fill="FFFFFF"/>
              </w:rPr>
              <w:t>工作业绩</w:t>
            </w:r>
            <w:r w:rsidRPr="00033410">
              <w:rPr>
                <w:rFonts w:ascii="仿宋_GB2312" w:eastAsia="仿宋_GB2312" w:hAnsiTheme="minorEastAsia" w:hint="eastAsia"/>
                <w:color w:val="333333"/>
                <w:sz w:val="32"/>
                <w:szCs w:val="32"/>
                <w:shd w:val="clear" w:color="auto" w:fill="FFFFFF"/>
              </w:rPr>
              <w:t>、</w:t>
            </w:r>
            <w:r w:rsidRPr="00033410">
              <w:rPr>
                <w:rFonts w:ascii="仿宋_GB2312" w:eastAsia="仿宋_GB2312" w:hAnsiTheme="minorEastAsia"/>
                <w:color w:val="333333"/>
                <w:sz w:val="32"/>
                <w:szCs w:val="32"/>
                <w:shd w:val="clear" w:color="auto" w:fill="FFFFFF"/>
              </w:rPr>
              <w:t>团队协调能力等四个方面阐述推荐意见</w:t>
            </w:r>
            <w:r>
              <w:rPr>
                <w:rFonts w:ascii="仿宋_GB2312" w:eastAsia="仿宋_GB2312" w:hAnsiTheme="minorEastAsia" w:hint="eastAsia"/>
                <w:color w:val="333333"/>
                <w:sz w:val="32"/>
                <w:szCs w:val="32"/>
                <w:shd w:val="clear" w:color="auto" w:fill="FFFFFF"/>
              </w:rPr>
              <w:t>（</w:t>
            </w:r>
            <w:r w:rsidRPr="00033410">
              <w:rPr>
                <w:rFonts w:ascii="仿宋_GB2312" w:eastAsia="仿宋_GB2312" w:hAnsiTheme="minorEastAsia"/>
                <w:color w:val="333333"/>
                <w:sz w:val="32"/>
                <w:szCs w:val="32"/>
                <w:shd w:val="clear" w:color="auto" w:fill="FFFFFF"/>
              </w:rPr>
              <w:t>不超过800字</w:t>
            </w:r>
            <w:r>
              <w:rPr>
                <w:rFonts w:ascii="仿宋_GB2312" w:eastAsia="仿宋_GB2312" w:hAnsiTheme="minorEastAsia" w:hint="eastAsia"/>
                <w:color w:val="333333"/>
                <w:sz w:val="32"/>
                <w:szCs w:val="32"/>
                <w:shd w:val="clear" w:color="auto" w:fill="FFFFFF"/>
              </w:rPr>
              <w:t>）</w:t>
            </w:r>
          </w:p>
          <w:p w:rsidR="00C841BA" w:rsidRDefault="00C841BA" w:rsidP="00117DA0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C841BA" w:rsidRDefault="00C841BA" w:rsidP="00117DA0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C841BA" w:rsidRDefault="00C841BA" w:rsidP="00117DA0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C841BA" w:rsidRDefault="00C841BA" w:rsidP="00117DA0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C841BA" w:rsidRDefault="00C841BA" w:rsidP="00117DA0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C841BA" w:rsidRDefault="00C841BA" w:rsidP="00117DA0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C841BA" w:rsidRDefault="00C841BA" w:rsidP="00117DA0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C841BA" w:rsidRDefault="00C841BA" w:rsidP="00117DA0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C841BA" w:rsidRDefault="00C841BA" w:rsidP="00117DA0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C841BA" w:rsidRDefault="00C841BA" w:rsidP="00117DA0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C841BA" w:rsidRDefault="00C841BA" w:rsidP="00117DA0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C841BA" w:rsidRDefault="00C841BA" w:rsidP="00117DA0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C841BA" w:rsidRDefault="00C841BA" w:rsidP="00117DA0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C841BA" w:rsidRDefault="00C841BA" w:rsidP="00117DA0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C841BA" w:rsidRDefault="00C841BA" w:rsidP="00117DA0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C841BA" w:rsidRDefault="00C841BA" w:rsidP="00117DA0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C841BA" w:rsidRDefault="00C841BA" w:rsidP="00117DA0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C841BA" w:rsidRDefault="00C841BA" w:rsidP="00117DA0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C841BA" w:rsidRDefault="00C841BA" w:rsidP="00117DA0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C841BA" w:rsidRDefault="00C841BA" w:rsidP="00117DA0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C841BA" w:rsidRDefault="00C841BA" w:rsidP="00117DA0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C841BA" w:rsidRDefault="00C841BA" w:rsidP="00117DA0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C841BA" w:rsidRDefault="00C841BA" w:rsidP="00117DA0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C841BA" w:rsidRDefault="00C841BA" w:rsidP="00117DA0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C841BA" w:rsidRDefault="00C841BA" w:rsidP="00954DC7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 xml:space="preserve">                                评估</w:t>
            </w: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机构盖章：</w:t>
            </w:r>
          </w:p>
          <w:p w:rsidR="00C841BA" w:rsidRDefault="00C841BA" w:rsidP="00954DC7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机构</w:t>
            </w:r>
            <w:r w:rsidR="000C5DED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负责</w:t>
            </w: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人签字：</w:t>
            </w:r>
          </w:p>
          <w:p w:rsidR="00C841BA" w:rsidRPr="00117DA0" w:rsidRDefault="00C841BA" w:rsidP="00954DC7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 xml:space="preserve">                                             </w:t>
            </w:r>
            <w:r w:rsidRPr="00954DC7">
              <w:rPr>
                <w:rFonts w:ascii="楷体_GB2312" w:eastAsia="楷体_GB2312" w:hint="eastAsia"/>
                <w:kern w:val="0"/>
                <w:sz w:val="24"/>
              </w:rPr>
              <w:t>201</w:t>
            </w:r>
            <w:r>
              <w:rPr>
                <w:rFonts w:ascii="楷体_GB2312" w:eastAsia="楷体_GB2312" w:hint="eastAsia"/>
                <w:kern w:val="0"/>
                <w:sz w:val="24"/>
              </w:rPr>
              <w:t>6</w:t>
            </w:r>
            <w:r w:rsidRPr="00954DC7">
              <w:rPr>
                <w:rFonts w:ascii="楷体_GB2312" w:eastAsia="楷体_GB2312" w:hint="eastAsia"/>
                <w:kern w:val="0"/>
                <w:sz w:val="24"/>
              </w:rPr>
              <w:t>年  月  日</w:t>
            </w:r>
          </w:p>
        </w:tc>
      </w:tr>
      <w:tr w:rsidR="00C841BA" w:rsidRPr="00EA167B" w:rsidTr="00421920">
        <w:trPr>
          <w:trHeight w:val="3103"/>
          <w:jc w:val="center"/>
        </w:trPr>
        <w:tc>
          <w:tcPr>
            <w:tcW w:w="10140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841BA" w:rsidRDefault="00C841BA" w:rsidP="00C841BA">
            <w:pPr>
              <w:widowControl/>
              <w:spacing w:line="340" w:lineRule="exact"/>
              <w:jc w:val="lef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地方协会审核意见</w:t>
            </w: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：</w:t>
            </w:r>
          </w:p>
          <w:p w:rsidR="00C841BA" w:rsidRDefault="00C841BA" w:rsidP="00C841BA">
            <w:pPr>
              <w:widowControl/>
              <w:spacing w:line="340" w:lineRule="exact"/>
              <w:jc w:val="lef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C841BA" w:rsidRDefault="00C841BA" w:rsidP="00C841BA">
            <w:pPr>
              <w:widowControl/>
              <w:spacing w:line="340" w:lineRule="exact"/>
              <w:jc w:val="lef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421920" w:rsidRDefault="00421920" w:rsidP="00421920">
            <w:pPr>
              <w:widowControl/>
              <w:ind w:firstLineChars="2100" w:firstLine="6300"/>
              <w:jc w:val="lef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421920" w:rsidRDefault="00C841BA" w:rsidP="00421920">
            <w:pPr>
              <w:widowControl/>
              <w:ind w:firstLineChars="2000" w:firstLine="6000"/>
              <w:jc w:val="lef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 xml:space="preserve">  </w:t>
            </w:r>
            <w:r w:rsidR="0042192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  <w:p w:rsidR="00C841BA" w:rsidRDefault="00C841BA" w:rsidP="00C841BA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C841BA" w:rsidRPr="00117DA0" w:rsidRDefault="00C841BA" w:rsidP="00421920">
            <w:pPr>
              <w:ind w:firstLineChars="2850" w:firstLine="6840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954DC7">
              <w:rPr>
                <w:rFonts w:ascii="楷体_GB2312" w:eastAsia="楷体_GB2312" w:hint="eastAsia"/>
                <w:kern w:val="0"/>
                <w:sz w:val="24"/>
              </w:rPr>
              <w:t>201</w:t>
            </w:r>
            <w:r>
              <w:rPr>
                <w:rFonts w:ascii="楷体_GB2312" w:eastAsia="楷体_GB2312" w:hint="eastAsia"/>
                <w:kern w:val="0"/>
                <w:sz w:val="24"/>
              </w:rPr>
              <w:t>6</w:t>
            </w:r>
            <w:r w:rsidRPr="00954DC7">
              <w:rPr>
                <w:rFonts w:ascii="楷体_GB2312" w:eastAsia="楷体_GB2312" w:hint="eastAsia"/>
                <w:kern w:val="0"/>
                <w:sz w:val="24"/>
              </w:rPr>
              <w:t>年  月  日</w:t>
            </w:r>
          </w:p>
        </w:tc>
      </w:tr>
    </w:tbl>
    <w:p w:rsidR="00513D5B" w:rsidRDefault="00954DC7" w:rsidP="00E739C0">
      <w:pPr>
        <w:widowControl/>
        <w:shd w:val="clear" w:color="auto" w:fill="FFFFFF"/>
        <w:spacing w:before="15" w:after="15" w:line="460" w:lineRule="exact"/>
        <w:rPr>
          <w:rFonts w:ascii="仿宋_GB2312" w:eastAsia="仿宋_GB2312" w:hAnsi="黑体" w:cs="宋体"/>
          <w:b/>
          <w:bCs/>
          <w:color w:val="000000"/>
          <w:kern w:val="0"/>
          <w:sz w:val="44"/>
          <w:szCs w:val="44"/>
        </w:rPr>
      </w:pPr>
      <w:r>
        <w:rPr>
          <w:rFonts w:ascii="仿宋_GB2312" w:eastAsia="仿宋_GB2312" w:hAnsi="黑体" w:cs="宋体" w:hint="eastAsia"/>
          <w:b/>
          <w:bCs/>
          <w:color w:val="000000"/>
          <w:kern w:val="0"/>
          <w:sz w:val="44"/>
          <w:szCs w:val="44"/>
        </w:rPr>
        <w:t xml:space="preserve"> </w:t>
      </w:r>
    </w:p>
    <w:p w:rsidR="00C207A4" w:rsidRPr="007C1BCC" w:rsidRDefault="00C207A4" w:rsidP="00C207A4">
      <w:pPr>
        <w:widowControl/>
        <w:shd w:val="clear" w:color="auto" w:fill="FFFFFF"/>
        <w:spacing w:before="15" w:after="15" w:line="460" w:lineRule="exact"/>
        <w:rPr>
          <w:rFonts w:ascii="黑体" w:eastAsia="黑体" w:hAnsi="宋体" w:cs="宋体"/>
          <w:kern w:val="0"/>
          <w:sz w:val="32"/>
          <w:szCs w:val="32"/>
        </w:rPr>
      </w:pPr>
      <w:r w:rsidRPr="007C1BCC">
        <w:rPr>
          <w:rFonts w:ascii="黑体" w:eastAsia="黑体" w:hAnsi="宋体" w:cs="宋体" w:hint="eastAsia"/>
          <w:kern w:val="0"/>
          <w:sz w:val="32"/>
          <w:szCs w:val="32"/>
        </w:rPr>
        <w:t>附件2：</w:t>
      </w:r>
    </w:p>
    <w:p w:rsidR="00C207A4" w:rsidRDefault="00C207A4" w:rsidP="00C207A4">
      <w:pPr>
        <w:widowControl/>
        <w:shd w:val="clear" w:color="auto" w:fill="FFFFFF"/>
        <w:spacing w:before="15" w:after="15" w:line="460" w:lineRule="exact"/>
        <w:rPr>
          <w:rFonts w:ascii="仿宋_GB2312" w:eastAsia="仿宋_GB2312" w:hAnsi="宋体" w:cs="宋体"/>
          <w:kern w:val="0"/>
          <w:sz w:val="30"/>
          <w:szCs w:val="30"/>
        </w:rPr>
      </w:pPr>
    </w:p>
    <w:p w:rsidR="00C207A4" w:rsidRPr="00C841BA" w:rsidRDefault="00C207A4" w:rsidP="00C207A4">
      <w:pPr>
        <w:widowControl/>
        <w:ind w:firstLineChars="100" w:firstLine="320"/>
        <w:jc w:val="left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资产评估行业领军人才培养对象</w:t>
      </w:r>
      <w:r w:rsidRPr="00513D5B">
        <w:rPr>
          <w:rFonts w:ascii="华文中宋" w:eastAsia="华文中宋" w:hAnsi="华文中宋" w:hint="eastAsia"/>
          <w:b/>
          <w:sz w:val="32"/>
          <w:szCs w:val="32"/>
        </w:rPr>
        <w:t>名额分配表</w:t>
      </w:r>
      <w:r w:rsidRPr="00C841BA">
        <w:rPr>
          <w:rFonts w:ascii="华文中宋" w:eastAsia="华文中宋" w:hAnsi="华文中宋" w:hint="eastAsia"/>
          <w:sz w:val="28"/>
          <w:szCs w:val="28"/>
        </w:rPr>
        <w:t>（共75人）</w:t>
      </w:r>
    </w:p>
    <w:tbl>
      <w:tblPr>
        <w:tblpPr w:leftFromText="180" w:rightFromText="180" w:vertAnchor="text" w:horzAnchor="margin" w:tblpXSpec="center" w:tblpY="4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0"/>
        <w:gridCol w:w="2468"/>
        <w:gridCol w:w="1440"/>
        <w:gridCol w:w="2520"/>
      </w:tblGrid>
      <w:tr w:rsidR="00C207A4" w:rsidRPr="004A2A8A" w:rsidTr="00FB7353">
        <w:trPr>
          <w:trHeight w:val="567"/>
        </w:trPr>
        <w:tc>
          <w:tcPr>
            <w:tcW w:w="142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楷体_GB2312" w:eastAsia="楷体_GB2312" w:hAnsi="华文中宋"/>
                <w:color w:val="000000"/>
                <w:sz w:val="32"/>
                <w:szCs w:val="32"/>
              </w:rPr>
            </w:pPr>
            <w:r w:rsidRPr="004A2A8A">
              <w:rPr>
                <w:rFonts w:ascii="楷体_GB2312" w:eastAsia="楷体_GB2312" w:hAnsi="华文中宋" w:hint="eastAsia"/>
                <w:color w:val="000000"/>
                <w:sz w:val="32"/>
                <w:szCs w:val="32"/>
              </w:rPr>
              <w:t>省市</w:t>
            </w:r>
          </w:p>
        </w:tc>
        <w:tc>
          <w:tcPr>
            <w:tcW w:w="246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楷体_GB2312" w:eastAsia="楷体_GB2312" w:hAnsi="华文中宋"/>
                <w:color w:val="000000"/>
                <w:sz w:val="32"/>
                <w:szCs w:val="32"/>
              </w:rPr>
            </w:pPr>
            <w:r w:rsidRPr="004A2A8A">
              <w:rPr>
                <w:rFonts w:ascii="楷体_GB2312" w:eastAsia="楷体_GB2312" w:hAnsi="华文中宋" w:hint="eastAsia"/>
                <w:color w:val="000000"/>
                <w:sz w:val="32"/>
                <w:szCs w:val="32"/>
              </w:rPr>
              <w:t>名额</w:t>
            </w:r>
          </w:p>
        </w:tc>
        <w:tc>
          <w:tcPr>
            <w:tcW w:w="1440" w:type="dxa"/>
            <w:tcBorders>
              <w:top w:val="single" w:sz="12" w:space="0" w:color="000000"/>
              <w:left w:val="double" w:sz="4" w:space="0" w:color="auto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楷体_GB2312" w:eastAsia="楷体_GB2312" w:hAnsi="华文中宋"/>
                <w:color w:val="000000"/>
                <w:sz w:val="32"/>
                <w:szCs w:val="32"/>
              </w:rPr>
            </w:pPr>
            <w:r w:rsidRPr="004A2A8A">
              <w:rPr>
                <w:rFonts w:ascii="楷体_GB2312" w:eastAsia="楷体_GB2312" w:hAnsi="华文中宋" w:hint="eastAsia"/>
                <w:color w:val="000000"/>
                <w:sz w:val="32"/>
                <w:szCs w:val="32"/>
              </w:rPr>
              <w:t>省市</w:t>
            </w:r>
          </w:p>
        </w:tc>
        <w:tc>
          <w:tcPr>
            <w:tcW w:w="252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楷体_GB2312" w:eastAsia="楷体_GB2312" w:hAnsi="华文中宋"/>
                <w:color w:val="000000"/>
                <w:sz w:val="32"/>
                <w:szCs w:val="32"/>
              </w:rPr>
            </w:pPr>
            <w:r w:rsidRPr="004A2A8A">
              <w:rPr>
                <w:rFonts w:ascii="楷体_GB2312" w:eastAsia="楷体_GB2312" w:hAnsi="华文中宋" w:hint="eastAsia"/>
                <w:color w:val="000000"/>
                <w:sz w:val="32"/>
                <w:szCs w:val="32"/>
              </w:rPr>
              <w:t>名额</w:t>
            </w:r>
          </w:p>
        </w:tc>
      </w:tr>
      <w:tr w:rsidR="00C207A4" w:rsidRPr="004A2A8A" w:rsidTr="00FB7353">
        <w:trPr>
          <w:trHeight w:val="567"/>
        </w:trPr>
        <w:tc>
          <w:tcPr>
            <w:tcW w:w="142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北京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山东</w:t>
            </w:r>
          </w:p>
        </w:tc>
        <w:tc>
          <w:tcPr>
            <w:tcW w:w="252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3</w:t>
            </w:r>
          </w:p>
        </w:tc>
      </w:tr>
      <w:tr w:rsidR="00C207A4" w:rsidRPr="004A2A8A" w:rsidTr="00FB7353">
        <w:trPr>
          <w:trHeight w:val="567"/>
        </w:trPr>
        <w:tc>
          <w:tcPr>
            <w:tcW w:w="142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天津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河南</w:t>
            </w:r>
          </w:p>
        </w:tc>
        <w:tc>
          <w:tcPr>
            <w:tcW w:w="252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3</w:t>
            </w:r>
          </w:p>
        </w:tc>
      </w:tr>
      <w:tr w:rsidR="00C207A4" w:rsidRPr="004A2A8A" w:rsidTr="00FB7353">
        <w:trPr>
          <w:trHeight w:val="567"/>
        </w:trPr>
        <w:tc>
          <w:tcPr>
            <w:tcW w:w="142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河北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湖北</w:t>
            </w:r>
          </w:p>
        </w:tc>
        <w:tc>
          <w:tcPr>
            <w:tcW w:w="252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C207A4" w:rsidRPr="004A2A8A" w:rsidTr="00FB7353">
        <w:trPr>
          <w:trHeight w:val="567"/>
        </w:trPr>
        <w:tc>
          <w:tcPr>
            <w:tcW w:w="142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山西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湖南</w:t>
            </w:r>
          </w:p>
        </w:tc>
        <w:tc>
          <w:tcPr>
            <w:tcW w:w="252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C207A4" w:rsidRPr="004A2A8A" w:rsidTr="00FB7353">
        <w:trPr>
          <w:trHeight w:val="567"/>
        </w:trPr>
        <w:tc>
          <w:tcPr>
            <w:tcW w:w="142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内蒙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广东</w:t>
            </w:r>
          </w:p>
        </w:tc>
        <w:tc>
          <w:tcPr>
            <w:tcW w:w="252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3</w:t>
            </w:r>
          </w:p>
        </w:tc>
      </w:tr>
      <w:tr w:rsidR="00C207A4" w:rsidRPr="004A2A8A" w:rsidTr="00FB7353">
        <w:trPr>
          <w:trHeight w:val="567"/>
        </w:trPr>
        <w:tc>
          <w:tcPr>
            <w:tcW w:w="142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辽宁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深圳</w:t>
            </w:r>
          </w:p>
        </w:tc>
        <w:tc>
          <w:tcPr>
            <w:tcW w:w="252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C207A4" w:rsidRPr="004A2A8A" w:rsidTr="00FB7353">
        <w:trPr>
          <w:trHeight w:val="567"/>
        </w:trPr>
        <w:tc>
          <w:tcPr>
            <w:tcW w:w="142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大连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广西</w:t>
            </w:r>
          </w:p>
        </w:tc>
        <w:tc>
          <w:tcPr>
            <w:tcW w:w="252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1</w:t>
            </w:r>
          </w:p>
        </w:tc>
      </w:tr>
      <w:tr w:rsidR="00C207A4" w:rsidRPr="004A2A8A" w:rsidTr="00FB7353">
        <w:trPr>
          <w:trHeight w:val="567"/>
        </w:trPr>
        <w:tc>
          <w:tcPr>
            <w:tcW w:w="142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吉林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海南</w:t>
            </w:r>
          </w:p>
        </w:tc>
        <w:tc>
          <w:tcPr>
            <w:tcW w:w="252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1</w:t>
            </w:r>
          </w:p>
        </w:tc>
      </w:tr>
      <w:tr w:rsidR="00C207A4" w:rsidRPr="004A2A8A" w:rsidTr="00FB7353">
        <w:trPr>
          <w:trHeight w:val="567"/>
        </w:trPr>
        <w:tc>
          <w:tcPr>
            <w:tcW w:w="142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黑龙江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重庆</w:t>
            </w:r>
          </w:p>
        </w:tc>
        <w:tc>
          <w:tcPr>
            <w:tcW w:w="252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C207A4" w:rsidRPr="004A2A8A" w:rsidTr="00FB7353">
        <w:trPr>
          <w:trHeight w:val="567"/>
        </w:trPr>
        <w:tc>
          <w:tcPr>
            <w:tcW w:w="142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上海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四川</w:t>
            </w:r>
          </w:p>
        </w:tc>
        <w:tc>
          <w:tcPr>
            <w:tcW w:w="252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C207A4" w:rsidRPr="004A2A8A" w:rsidTr="00FB7353">
        <w:trPr>
          <w:trHeight w:val="567"/>
        </w:trPr>
        <w:tc>
          <w:tcPr>
            <w:tcW w:w="142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江苏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贵州</w:t>
            </w:r>
          </w:p>
        </w:tc>
        <w:tc>
          <w:tcPr>
            <w:tcW w:w="252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1</w:t>
            </w:r>
          </w:p>
        </w:tc>
      </w:tr>
      <w:tr w:rsidR="00C207A4" w:rsidRPr="004A2A8A" w:rsidTr="00FB7353">
        <w:trPr>
          <w:trHeight w:val="567"/>
        </w:trPr>
        <w:tc>
          <w:tcPr>
            <w:tcW w:w="142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浙江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云南</w:t>
            </w:r>
          </w:p>
        </w:tc>
        <w:tc>
          <w:tcPr>
            <w:tcW w:w="252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C207A4" w:rsidRPr="004A2A8A" w:rsidTr="00FB7353">
        <w:trPr>
          <w:trHeight w:val="567"/>
        </w:trPr>
        <w:tc>
          <w:tcPr>
            <w:tcW w:w="142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宁波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陕西</w:t>
            </w:r>
          </w:p>
        </w:tc>
        <w:tc>
          <w:tcPr>
            <w:tcW w:w="252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2</w:t>
            </w:r>
          </w:p>
        </w:tc>
      </w:tr>
      <w:tr w:rsidR="00C207A4" w:rsidRPr="004A2A8A" w:rsidTr="00FB7353">
        <w:trPr>
          <w:trHeight w:val="567"/>
        </w:trPr>
        <w:tc>
          <w:tcPr>
            <w:tcW w:w="142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安徽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甘肃</w:t>
            </w:r>
          </w:p>
        </w:tc>
        <w:tc>
          <w:tcPr>
            <w:tcW w:w="252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1</w:t>
            </w:r>
          </w:p>
        </w:tc>
      </w:tr>
      <w:tr w:rsidR="00C207A4" w:rsidRPr="004A2A8A" w:rsidTr="00FB7353">
        <w:trPr>
          <w:trHeight w:val="567"/>
        </w:trPr>
        <w:tc>
          <w:tcPr>
            <w:tcW w:w="142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福建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青海</w:t>
            </w:r>
          </w:p>
        </w:tc>
        <w:tc>
          <w:tcPr>
            <w:tcW w:w="252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1</w:t>
            </w:r>
          </w:p>
        </w:tc>
      </w:tr>
      <w:tr w:rsidR="00C207A4" w:rsidRPr="004A2A8A" w:rsidTr="00FB7353">
        <w:trPr>
          <w:trHeight w:val="567"/>
        </w:trPr>
        <w:tc>
          <w:tcPr>
            <w:tcW w:w="142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厦门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宁夏</w:t>
            </w:r>
          </w:p>
        </w:tc>
        <w:tc>
          <w:tcPr>
            <w:tcW w:w="2520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1</w:t>
            </w:r>
          </w:p>
        </w:tc>
      </w:tr>
      <w:tr w:rsidR="00C207A4" w:rsidRPr="004A2A8A" w:rsidTr="00FB7353">
        <w:trPr>
          <w:trHeight w:val="567"/>
        </w:trPr>
        <w:tc>
          <w:tcPr>
            <w:tcW w:w="1420" w:type="dxa"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江西</w:t>
            </w:r>
          </w:p>
        </w:tc>
        <w:tc>
          <w:tcPr>
            <w:tcW w:w="24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新疆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207A4" w:rsidRPr="004A2A8A" w:rsidRDefault="00C207A4" w:rsidP="00FB7353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4A2A8A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1</w:t>
            </w:r>
          </w:p>
        </w:tc>
      </w:tr>
    </w:tbl>
    <w:p w:rsidR="00C207A4" w:rsidRDefault="00C207A4" w:rsidP="00C207A4">
      <w:pPr>
        <w:widowControl/>
        <w:shd w:val="clear" w:color="auto" w:fill="FFFFFF"/>
        <w:spacing w:before="15" w:after="15" w:line="460" w:lineRule="exact"/>
        <w:rPr>
          <w:rFonts w:ascii="仿宋_GB2312" w:eastAsia="仿宋_GB2312" w:hAnsi="宋体" w:cs="宋体"/>
          <w:kern w:val="0"/>
          <w:sz w:val="30"/>
          <w:szCs w:val="30"/>
        </w:rPr>
      </w:pPr>
    </w:p>
    <w:p w:rsidR="00C207A4" w:rsidRDefault="00C207A4" w:rsidP="00C207A4">
      <w:pPr>
        <w:widowControl/>
        <w:shd w:val="clear" w:color="auto" w:fill="FFFFFF"/>
        <w:spacing w:before="15" w:after="15" w:line="460" w:lineRule="exact"/>
        <w:rPr>
          <w:rFonts w:ascii="仿宋_GB2312" w:eastAsia="仿宋_GB2312" w:hAnsi="宋体" w:cs="宋体"/>
          <w:kern w:val="0"/>
          <w:sz w:val="30"/>
          <w:szCs w:val="30"/>
        </w:rPr>
      </w:pPr>
    </w:p>
    <w:p w:rsidR="00C207A4" w:rsidRDefault="00C207A4" w:rsidP="00C207A4">
      <w:pPr>
        <w:widowControl/>
        <w:shd w:val="clear" w:color="auto" w:fill="FFFFFF"/>
        <w:spacing w:before="15" w:after="15" w:line="460" w:lineRule="exact"/>
        <w:rPr>
          <w:rFonts w:ascii="仿宋_GB2312" w:eastAsia="仿宋_GB2312" w:hAnsi="宋体" w:cs="宋体"/>
          <w:kern w:val="0"/>
          <w:sz w:val="30"/>
          <w:szCs w:val="30"/>
        </w:rPr>
      </w:pPr>
    </w:p>
    <w:p w:rsidR="00C207A4" w:rsidRPr="00513D5B" w:rsidRDefault="00C207A4" w:rsidP="00E739C0">
      <w:pPr>
        <w:widowControl/>
        <w:shd w:val="clear" w:color="auto" w:fill="FFFFFF"/>
        <w:spacing w:before="15" w:after="15" w:line="460" w:lineRule="exact"/>
        <w:rPr>
          <w:rFonts w:ascii="仿宋_GB2312" w:eastAsia="仿宋_GB2312" w:hAnsi="宋体" w:cs="宋体"/>
          <w:kern w:val="0"/>
          <w:sz w:val="30"/>
          <w:szCs w:val="30"/>
        </w:rPr>
        <w:sectPr w:rsidR="00C207A4" w:rsidRPr="00513D5B" w:rsidSect="00DA0219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3223C" w:rsidRPr="007C1BCC" w:rsidRDefault="0043223C" w:rsidP="0043223C">
      <w:pPr>
        <w:widowControl/>
        <w:jc w:val="left"/>
        <w:rPr>
          <w:rFonts w:ascii="黑体" w:eastAsia="黑体"/>
          <w:kern w:val="0"/>
          <w:sz w:val="32"/>
          <w:szCs w:val="32"/>
        </w:rPr>
      </w:pPr>
      <w:r w:rsidRPr="007C1BCC">
        <w:rPr>
          <w:rFonts w:ascii="黑体" w:eastAsia="黑体" w:hint="eastAsia"/>
          <w:kern w:val="0"/>
          <w:sz w:val="32"/>
          <w:szCs w:val="32"/>
        </w:rPr>
        <w:t>附件</w:t>
      </w:r>
      <w:r w:rsidR="002F1C60" w:rsidRPr="007C1BCC">
        <w:rPr>
          <w:rFonts w:ascii="黑体" w:eastAsia="黑体" w:hint="eastAsia"/>
          <w:kern w:val="0"/>
          <w:sz w:val="32"/>
          <w:szCs w:val="32"/>
        </w:rPr>
        <w:t>3</w:t>
      </w:r>
      <w:r w:rsidRPr="007C1BCC">
        <w:rPr>
          <w:rFonts w:ascii="黑体" w:eastAsia="黑体" w:hint="eastAsia"/>
          <w:kern w:val="0"/>
          <w:sz w:val="32"/>
          <w:szCs w:val="32"/>
        </w:rPr>
        <w:t>：</w:t>
      </w:r>
    </w:p>
    <w:p w:rsidR="0043223C" w:rsidRPr="00C65780" w:rsidRDefault="00C175E6" w:rsidP="0043223C">
      <w:pPr>
        <w:widowControl/>
        <w:jc w:val="center"/>
        <w:rPr>
          <w:rFonts w:ascii="方正小标宋简体" w:eastAsia="方正小标宋简体" w:hAnsi="黑体"/>
          <w:kern w:val="0"/>
          <w:sz w:val="36"/>
          <w:szCs w:val="36"/>
        </w:rPr>
      </w:pPr>
      <w:r w:rsidRPr="00C65780">
        <w:rPr>
          <w:rFonts w:ascii="方正小标宋简体" w:eastAsia="方正小标宋简体" w:hAnsi="黑体" w:hint="eastAsia"/>
          <w:kern w:val="0"/>
          <w:sz w:val="36"/>
          <w:szCs w:val="36"/>
        </w:rPr>
        <w:t>资产评估行业领军</w:t>
      </w:r>
      <w:r w:rsidR="005635C0">
        <w:rPr>
          <w:rFonts w:ascii="方正小标宋简体" w:eastAsia="方正小标宋简体" w:hAnsi="黑体" w:hint="eastAsia"/>
          <w:kern w:val="0"/>
          <w:sz w:val="36"/>
          <w:szCs w:val="36"/>
        </w:rPr>
        <w:t>人才培养对象选拔</w:t>
      </w:r>
      <w:r w:rsidR="0043223C" w:rsidRPr="00C65780">
        <w:rPr>
          <w:rFonts w:ascii="方正小标宋简体" w:eastAsia="方正小标宋简体" w:hAnsi="黑体" w:hint="eastAsia"/>
          <w:kern w:val="0"/>
          <w:sz w:val="36"/>
          <w:szCs w:val="36"/>
        </w:rPr>
        <w:t>汇总表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134"/>
        <w:gridCol w:w="707"/>
        <w:gridCol w:w="1230"/>
        <w:gridCol w:w="1694"/>
        <w:gridCol w:w="4305"/>
        <w:gridCol w:w="1301"/>
        <w:gridCol w:w="1822"/>
        <w:gridCol w:w="1273"/>
      </w:tblGrid>
      <w:tr w:rsidR="00AD187D" w:rsidRPr="00AD187D" w:rsidTr="00954DC7">
        <w:trPr>
          <w:trHeight w:hRule="exact" w:val="51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AD187D" w:rsidRPr="00954DC7" w:rsidRDefault="00AD187D" w:rsidP="00954DC7">
            <w:pPr>
              <w:widowControl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954DC7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序</w:t>
            </w:r>
            <w:r w:rsidR="00954DC7" w:rsidRPr="00954DC7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F6404C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D187D" w:rsidRPr="00F6404C" w:rsidRDefault="00AD187D" w:rsidP="001C6CC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F6404C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AD187D" w:rsidRPr="00F6404C" w:rsidRDefault="00954DC7" w:rsidP="00213391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出生日期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AD187D" w:rsidRPr="00F6404C" w:rsidRDefault="00796073" w:rsidP="00213391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登记编</w:t>
            </w:r>
            <w:r w:rsidR="00AD187D" w:rsidRPr="00F6404C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1522" w:type="pct"/>
            <w:shd w:val="clear" w:color="auto" w:fill="auto"/>
            <w:noWrap/>
            <w:vAlign w:val="center"/>
            <w:hideMark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机构名称</w:t>
            </w:r>
          </w:p>
        </w:tc>
        <w:tc>
          <w:tcPr>
            <w:tcW w:w="460" w:type="pct"/>
            <w:vAlign w:val="center"/>
          </w:tcPr>
          <w:p w:rsidR="00AD187D" w:rsidRPr="00F6404C" w:rsidRDefault="00AD187D" w:rsidP="00213391">
            <w:pPr>
              <w:widowControl/>
              <w:ind w:firstLineChars="98" w:firstLine="236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F6404C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手机号</w:t>
            </w:r>
          </w:p>
        </w:tc>
        <w:tc>
          <w:tcPr>
            <w:tcW w:w="450" w:type="pct"/>
            <w:vAlign w:val="center"/>
          </w:tcPr>
          <w:p w:rsidR="00AD187D" w:rsidRDefault="00AD187D" w:rsidP="00AD187D">
            <w:pPr>
              <w:widowControl/>
              <w:ind w:firstLineChars="98" w:firstLine="236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AD187D" w:rsidRPr="00FA7C3B" w:rsidTr="00954DC7">
        <w:trPr>
          <w:trHeight w:hRule="exact" w:val="510"/>
        </w:trPr>
        <w:tc>
          <w:tcPr>
            <w:tcW w:w="239" w:type="pct"/>
            <w:shd w:val="clear" w:color="auto" w:fill="auto"/>
            <w:noWrap/>
            <w:vAlign w:val="center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2" w:type="pct"/>
            <w:shd w:val="clear" w:color="auto" w:fill="auto"/>
            <w:noWrap/>
            <w:vAlign w:val="center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60" w:type="pct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50" w:type="pct"/>
            <w:vAlign w:val="center"/>
          </w:tcPr>
          <w:p w:rsidR="00AD187D" w:rsidRPr="00F6404C" w:rsidRDefault="00AD187D" w:rsidP="00AD187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D187D" w:rsidRPr="00FA7C3B" w:rsidTr="00954DC7">
        <w:trPr>
          <w:trHeight w:hRule="exact" w:val="510"/>
        </w:trPr>
        <w:tc>
          <w:tcPr>
            <w:tcW w:w="239" w:type="pct"/>
            <w:shd w:val="clear" w:color="auto" w:fill="auto"/>
            <w:noWrap/>
            <w:vAlign w:val="center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2" w:type="pct"/>
            <w:shd w:val="clear" w:color="auto" w:fill="auto"/>
            <w:noWrap/>
            <w:vAlign w:val="center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60" w:type="pct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44" w:type="pct"/>
            <w:shd w:val="clear" w:color="auto" w:fill="auto"/>
            <w:noWrap/>
            <w:vAlign w:val="center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50" w:type="pct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D187D" w:rsidRPr="00FA7C3B" w:rsidTr="00954DC7">
        <w:trPr>
          <w:trHeight w:hRule="exact" w:val="510"/>
        </w:trPr>
        <w:tc>
          <w:tcPr>
            <w:tcW w:w="239" w:type="pct"/>
            <w:shd w:val="clear" w:color="auto" w:fill="auto"/>
            <w:noWrap/>
            <w:vAlign w:val="center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2" w:type="pct"/>
            <w:shd w:val="clear" w:color="auto" w:fill="auto"/>
            <w:noWrap/>
            <w:vAlign w:val="center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60" w:type="pct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44" w:type="pct"/>
            <w:shd w:val="clear" w:color="auto" w:fill="auto"/>
            <w:noWrap/>
            <w:vAlign w:val="center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50" w:type="pct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D187D" w:rsidRPr="00FA7C3B" w:rsidTr="00954DC7">
        <w:trPr>
          <w:trHeight w:hRule="exact" w:val="510"/>
        </w:trPr>
        <w:tc>
          <w:tcPr>
            <w:tcW w:w="239" w:type="pct"/>
            <w:shd w:val="clear" w:color="auto" w:fill="auto"/>
            <w:noWrap/>
            <w:vAlign w:val="center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2" w:type="pct"/>
            <w:shd w:val="clear" w:color="auto" w:fill="auto"/>
            <w:noWrap/>
            <w:vAlign w:val="center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60" w:type="pct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44" w:type="pct"/>
            <w:shd w:val="clear" w:color="auto" w:fill="auto"/>
            <w:noWrap/>
            <w:vAlign w:val="center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50" w:type="pct"/>
          </w:tcPr>
          <w:p w:rsidR="00AD187D" w:rsidRPr="00F6404C" w:rsidRDefault="00AD187D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21920" w:rsidRPr="00FA7C3B" w:rsidTr="00954DC7">
        <w:trPr>
          <w:trHeight w:hRule="exact" w:val="510"/>
        </w:trPr>
        <w:tc>
          <w:tcPr>
            <w:tcW w:w="239" w:type="pct"/>
            <w:shd w:val="clear" w:color="auto" w:fill="auto"/>
            <w:noWrap/>
            <w:vAlign w:val="center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2" w:type="pct"/>
            <w:shd w:val="clear" w:color="auto" w:fill="auto"/>
            <w:noWrap/>
            <w:vAlign w:val="center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60" w:type="pct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44" w:type="pct"/>
            <w:shd w:val="clear" w:color="auto" w:fill="auto"/>
            <w:noWrap/>
            <w:vAlign w:val="center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50" w:type="pct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21920" w:rsidRPr="00FA7C3B" w:rsidTr="00954DC7">
        <w:trPr>
          <w:trHeight w:hRule="exact" w:val="510"/>
        </w:trPr>
        <w:tc>
          <w:tcPr>
            <w:tcW w:w="239" w:type="pct"/>
            <w:shd w:val="clear" w:color="auto" w:fill="auto"/>
            <w:noWrap/>
            <w:vAlign w:val="center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2" w:type="pct"/>
            <w:shd w:val="clear" w:color="auto" w:fill="auto"/>
            <w:noWrap/>
            <w:vAlign w:val="center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60" w:type="pct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44" w:type="pct"/>
            <w:shd w:val="clear" w:color="auto" w:fill="auto"/>
            <w:noWrap/>
            <w:vAlign w:val="center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50" w:type="pct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21920" w:rsidRPr="00FA7C3B" w:rsidTr="00954DC7">
        <w:trPr>
          <w:trHeight w:hRule="exact" w:val="510"/>
        </w:trPr>
        <w:tc>
          <w:tcPr>
            <w:tcW w:w="239" w:type="pct"/>
            <w:shd w:val="clear" w:color="auto" w:fill="auto"/>
            <w:noWrap/>
            <w:vAlign w:val="center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2" w:type="pct"/>
            <w:shd w:val="clear" w:color="auto" w:fill="auto"/>
            <w:noWrap/>
            <w:vAlign w:val="center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60" w:type="pct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44" w:type="pct"/>
            <w:shd w:val="clear" w:color="auto" w:fill="auto"/>
            <w:noWrap/>
            <w:vAlign w:val="center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50" w:type="pct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21920" w:rsidRPr="00FA7C3B" w:rsidTr="00954DC7">
        <w:trPr>
          <w:trHeight w:hRule="exact" w:val="510"/>
        </w:trPr>
        <w:tc>
          <w:tcPr>
            <w:tcW w:w="239" w:type="pct"/>
            <w:shd w:val="clear" w:color="auto" w:fill="auto"/>
            <w:noWrap/>
            <w:vAlign w:val="center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2" w:type="pct"/>
            <w:shd w:val="clear" w:color="auto" w:fill="auto"/>
            <w:noWrap/>
            <w:vAlign w:val="center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60" w:type="pct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44" w:type="pct"/>
            <w:shd w:val="clear" w:color="auto" w:fill="auto"/>
            <w:noWrap/>
            <w:vAlign w:val="center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50" w:type="pct"/>
          </w:tcPr>
          <w:p w:rsidR="00421920" w:rsidRPr="00F6404C" w:rsidRDefault="00421920" w:rsidP="002133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43223C" w:rsidRDefault="00421920" w:rsidP="00421920">
      <w:pPr>
        <w:widowControl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421920" w:rsidRPr="00B81A05" w:rsidRDefault="00421920" w:rsidP="00421920">
      <w:pPr>
        <w:widowControl/>
        <w:jc w:val="left"/>
        <w:rPr>
          <w:kern w:val="0"/>
          <w:sz w:val="24"/>
          <w:u w:val="single"/>
        </w:rPr>
      </w:pPr>
    </w:p>
    <w:p w:rsidR="0043223C" w:rsidRDefault="0043223C" w:rsidP="0043223C">
      <w:pPr>
        <w:widowControl/>
        <w:ind w:right="480" w:firstLineChars="3700" w:firstLine="8880"/>
        <w:jc w:val="left"/>
        <w:rPr>
          <w:kern w:val="0"/>
          <w:sz w:val="24"/>
        </w:rPr>
      </w:pPr>
      <w:r w:rsidRPr="00F6404C">
        <w:rPr>
          <w:rFonts w:hint="eastAsia"/>
          <w:kern w:val="0"/>
          <w:sz w:val="24"/>
          <w:u w:val="single"/>
        </w:rPr>
        <w:t xml:space="preserve">             </w:t>
      </w:r>
      <w:r>
        <w:rPr>
          <w:rFonts w:hint="eastAsia"/>
          <w:kern w:val="0"/>
          <w:sz w:val="24"/>
        </w:rPr>
        <w:t>评估</w:t>
      </w:r>
      <w:r w:rsidRPr="00F6404C">
        <w:rPr>
          <w:rFonts w:hint="eastAsia"/>
          <w:kern w:val="0"/>
          <w:sz w:val="24"/>
        </w:rPr>
        <w:t>协会（盖章）</w:t>
      </w:r>
    </w:p>
    <w:p w:rsidR="0043223C" w:rsidRDefault="0043223C" w:rsidP="0043223C">
      <w:pPr>
        <w:widowControl/>
        <w:ind w:right="480" w:firstLineChars="3700" w:firstLine="8880"/>
        <w:jc w:val="left"/>
        <w:rPr>
          <w:kern w:val="0"/>
          <w:sz w:val="24"/>
        </w:rPr>
      </w:pPr>
    </w:p>
    <w:p w:rsidR="0043223C" w:rsidRDefault="0043223C" w:rsidP="0043223C">
      <w:pPr>
        <w:widowControl/>
        <w:ind w:right="480" w:firstLineChars="3700" w:firstLine="8880"/>
        <w:jc w:val="left"/>
        <w:rPr>
          <w:kern w:val="0"/>
          <w:sz w:val="24"/>
        </w:rPr>
      </w:pPr>
    </w:p>
    <w:p w:rsidR="0043223C" w:rsidRPr="007222AE" w:rsidRDefault="0043223C" w:rsidP="00421920">
      <w:pPr>
        <w:widowControl/>
        <w:ind w:right="480" w:firstLineChars="2300" w:firstLine="552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hint="eastAsia"/>
          <w:kern w:val="0"/>
          <w:sz w:val="24"/>
        </w:rPr>
        <w:t>联系人：</w:t>
      </w:r>
      <w:r>
        <w:rPr>
          <w:rFonts w:hint="eastAsia"/>
          <w:kern w:val="0"/>
          <w:sz w:val="24"/>
        </w:rPr>
        <w:t xml:space="preserve">         </w:t>
      </w:r>
      <w:r>
        <w:rPr>
          <w:rFonts w:hint="eastAsia"/>
          <w:kern w:val="0"/>
          <w:sz w:val="24"/>
        </w:rPr>
        <w:t>联系电话：</w:t>
      </w:r>
      <w:r>
        <w:rPr>
          <w:rFonts w:hint="eastAsia"/>
          <w:kern w:val="0"/>
          <w:sz w:val="24"/>
        </w:rPr>
        <w:t xml:space="preserve">            </w:t>
      </w:r>
      <w:r>
        <w:rPr>
          <w:rFonts w:hint="eastAsia"/>
          <w:kern w:val="0"/>
          <w:sz w:val="24"/>
        </w:rPr>
        <w:t>电子邮箱：</w:t>
      </w:r>
    </w:p>
    <w:sectPr w:rsidR="0043223C" w:rsidRPr="007222AE" w:rsidSect="004322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3F8" w:rsidRDefault="00B733F8">
      <w:r>
        <w:separator/>
      </w:r>
    </w:p>
  </w:endnote>
  <w:endnote w:type="continuationSeparator" w:id="0">
    <w:p w:rsidR="00B733F8" w:rsidRDefault="00B7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B39" w:rsidRDefault="006D460E" w:rsidP="006B60C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E5B3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E5B39" w:rsidRDefault="00FE5B39" w:rsidP="006B60C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966410"/>
      <w:docPartObj>
        <w:docPartGallery w:val="Page Numbers (Bottom of Page)"/>
        <w:docPartUnique/>
      </w:docPartObj>
    </w:sdtPr>
    <w:sdtEndPr/>
    <w:sdtContent>
      <w:p w:rsidR="007842F0" w:rsidRDefault="007842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3F8" w:rsidRPr="00B733F8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FE5B39" w:rsidRDefault="00FE5B39" w:rsidP="00EB2C2D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3F8" w:rsidRDefault="00B733F8">
      <w:r>
        <w:separator/>
      </w:r>
    </w:p>
  </w:footnote>
  <w:footnote w:type="continuationSeparator" w:id="0">
    <w:p w:rsidR="00B733F8" w:rsidRDefault="00B73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DC0"/>
    <w:multiLevelType w:val="hybridMultilevel"/>
    <w:tmpl w:val="09E266E6"/>
    <w:lvl w:ilvl="0" w:tplc="7CB4745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8363A63"/>
    <w:multiLevelType w:val="multilevel"/>
    <w:tmpl w:val="DCD6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C6DB0"/>
    <w:multiLevelType w:val="hybridMultilevel"/>
    <w:tmpl w:val="A774B9EA"/>
    <w:lvl w:ilvl="0" w:tplc="83D4BB00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3CB1655"/>
    <w:multiLevelType w:val="hybridMultilevel"/>
    <w:tmpl w:val="660084A8"/>
    <w:lvl w:ilvl="0" w:tplc="60E222E8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1A852697"/>
    <w:multiLevelType w:val="hybridMultilevel"/>
    <w:tmpl w:val="1E82A400"/>
    <w:lvl w:ilvl="0" w:tplc="3372F8E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FDF5BC9"/>
    <w:multiLevelType w:val="hybridMultilevel"/>
    <w:tmpl w:val="D800FEE0"/>
    <w:lvl w:ilvl="0" w:tplc="8EC0F878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5" w:hanging="420"/>
      </w:pPr>
    </w:lvl>
    <w:lvl w:ilvl="2" w:tplc="0409001B" w:tentative="1">
      <w:start w:val="1"/>
      <w:numFmt w:val="lowerRoman"/>
      <w:lvlText w:val="%3."/>
      <w:lvlJc w:val="right"/>
      <w:pPr>
        <w:ind w:left="2095" w:hanging="420"/>
      </w:pPr>
    </w:lvl>
    <w:lvl w:ilvl="3" w:tplc="0409000F" w:tentative="1">
      <w:start w:val="1"/>
      <w:numFmt w:val="decimal"/>
      <w:lvlText w:val="%4."/>
      <w:lvlJc w:val="left"/>
      <w:pPr>
        <w:ind w:left="2515" w:hanging="420"/>
      </w:pPr>
    </w:lvl>
    <w:lvl w:ilvl="4" w:tplc="04090019" w:tentative="1">
      <w:start w:val="1"/>
      <w:numFmt w:val="lowerLetter"/>
      <w:lvlText w:val="%5)"/>
      <w:lvlJc w:val="left"/>
      <w:pPr>
        <w:ind w:left="2935" w:hanging="420"/>
      </w:pPr>
    </w:lvl>
    <w:lvl w:ilvl="5" w:tplc="0409001B" w:tentative="1">
      <w:start w:val="1"/>
      <w:numFmt w:val="lowerRoman"/>
      <w:lvlText w:val="%6."/>
      <w:lvlJc w:val="righ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9" w:tentative="1">
      <w:start w:val="1"/>
      <w:numFmt w:val="lowerLetter"/>
      <w:lvlText w:val="%8)"/>
      <w:lvlJc w:val="left"/>
      <w:pPr>
        <w:ind w:left="4195" w:hanging="420"/>
      </w:pPr>
    </w:lvl>
    <w:lvl w:ilvl="8" w:tplc="0409001B" w:tentative="1">
      <w:start w:val="1"/>
      <w:numFmt w:val="lowerRoman"/>
      <w:lvlText w:val="%9."/>
      <w:lvlJc w:val="right"/>
      <w:pPr>
        <w:ind w:left="4615" w:hanging="420"/>
      </w:pPr>
    </w:lvl>
  </w:abstractNum>
  <w:abstractNum w:abstractNumId="6">
    <w:nsid w:val="2B744364"/>
    <w:multiLevelType w:val="hybridMultilevel"/>
    <w:tmpl w:val="96280F22"/>
    <w:lvl w:ilvl="0" w:tplc="DA080D1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2CC70175"/>
    <w:multiLevelType w:val="hybridMultilevel"/>
    <w:tmpl w:val="A09A9EE4"/>
    <w:lvl w:ilvl="0" w:tplc="6FB28234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2FA50A68"/>
    <w:multiLevelType w:val="hybridMultilevel"/>
    <w:tmpl w:val="0608B078"/>
    <w:lvl w:ilvl="0" w:tplc="59FA4DC6">
      <w:start w:val="1"/>
      <w:numFmt w:val="japaneseCounting"/>
      <w:lvlText w:val="%1、"/>
      <w:lvlJc w:val="left"/>
      <w:pPr>
        <w:tabs>
          <w:tab w:val="num" w:pos="1316"/>
        </w:tabs>
        <w:ind w:left="13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36"/>
        </w:tabs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6"/>
        </w:tabs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6"/>
        </w:tabs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20"/>
      </w:pPr>
    </w:lvl>
  </w:abstractNum>
  <w:abstractNum w:abstractNumId="9">
    <w:nsid w:val="2FE76815"/>
    <w:multiLevelType w:val="hybridMultilevel"/>
    <w:tmpl w:val="7D16126A"/>
    <w:lvl w:ilvl="0" w:tplc="E968D46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FEA6881"/>
    <w:multiLevelType w:val="hybridMultilevel"/>
    <w:tmpl w:val="D9E0FB22"/>
    <w:lvl w:ilvl="0" w:tplc="937A52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301D086E"/>
    <w:multiLevelType w:val="hybridMultilevel"/>
    <w:tmpl w:val="60CA932C"/>
    <w:lvl w:ilvl="0" w:tplc="AE1623B0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33806F73"/>
    <w:multiLevelType w:val="hybridMultilevel"/>
    <w:tmpl w:val="83ACECE2"/>
    <w:lvl w:ilvl="0" w:tplc="35CAD580">
      <w:start w:val="1"/>
      <w:numFmt w:val="japaneseCounting"/>
      <w:lvlText w:val="（%1）"/>
      <w:lvlJc w:val="left"/>
      <w:pPr>
        <w:ind w:left="927" w:hanging="36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3">
    <w:nsid w:val="342F2725"/>
    <w:multiLevelType w:val="hybridMultilevel"/>
    <w:tmpl w:val="C9A65D86"/>
    <w:lvl w:ilvl="0" w:tplc="CC7E752E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3DA82072"/>
    <w:multiLevelType w:val="hybridMultilevel"/>
    <w:tmpl w:val="39EA3DD8"/>
    <w:lvl w:ilvl="0" w:tplc="D5D257E4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425A318D"/>
    <w:multiLevelType w:val="hybridMultilevel"/>
    <w:tmpl w:val="E916A342"/>
    <w:lvl w:ilvl="0" w:tplc="E5FC7DB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488609ED"/>
    <w:multiLevelType w:val="hybridMultilevel"/>
    <w:tmpl w:val="1992488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>
    <w:nsid w:val="4F024AB6"/>
    <w:multiLevelType w:val="hybridMultilevel"/>
    <w:tmpl w:val="BA283C80"/>
    <w:lvl w:ilvl="0" w:tplc="043A6518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8">
    <w:nsid w:val="5A610C73"/>
    <w:multiLevelType w:val="hybridMultilevel"/>
    <w:tmpl w:val="951E0980"/>
    <w:lvl w:ilvl="0" w:tplc="FEAA6B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19">
    <w:nsid w:val="5B673C8E"/>
    <w:multiLevelType w:val="hybridMultilevel"/>
    <w:tmpl w:val="5F128FAA"/>
    <w:lvl w:ilvl="0" w:tplc="9A740258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>
    <w:nsid w:val="6089202F"/>
    <w:multiLevelType w:val="hybridMultilevel"/>
    <w:tmpl w:val="FEB87616"/>
    <w:lvl w:ilvl="0" w:tplc="D106485A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1">
    <w:nsid w:val="62CE3CB7"/>
    <w:multiLevelType w:val="hybridMultilevel"/>
    <w:tmpl w:val="0230331C"/>
    <w:lvl w:ilvl="0" w:tplc="845402BA">
      <w:start w:val="1"/>
      <w:numFmt w:val="japaneseCounting"/>
      <w:lvlText w:val="（%1）"/>
      <w:lvlJc w:val="left"/>
      <w:pPr>
        <w:ind w:left="2070" w:hanging="14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2">
    <w:nsid w:val="642A675E"/>
    <w:multiLevelType w:val="hybridMultilevel"/>
    <w:tmpl w:val="C1B6E550"/>
    <w:lvl w:ilvl="0" w:tplc="9EF8235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EF15E40"/>
    <w:multiLevelType w:val="hybridMultilevel"/>
    <w:tmpl w:val="49A6F1AA"/>
    <w:lvl w:ilvl="0" w:tplc="5E2046D8">
      <w:start w:val="1"/>
      <w:numFmt w:val="decimal"/>
      <w:lvlText w:val="（%1）"/>
      <w:lvlJc w:val="left"/>
      <w:pPr>
        <w:tabs>
          <w:tab w:val="num" w:pos="1280"/>
        </w:tabs>
        <w:ind w:left="12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272C0E"/>
    <w:multiLevelType w:val="hybridMultilevel"/>
    <w:tmpl w:val="2F24E010"/>
    <w:lvl w:ilvl="0" w:tplc="D130A5C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5">
    <w:nsid w:val="7C1D2CE5"/>
    <w:multiLevelType w:val="hybridMultilevel"/>
    <w:tmpl w:val="F1665AD4"/>
    <w:lvl w:ilvl="0" w:tplc="38846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24"/>
  </w:num>
  <w:num w:numId="5">
    <w:abstractNumId w:val="8"/>
  </w:num>
  <w:num w:numId="6">
    <w:abstractNumId w:val="1"/>
  </w:num>
  <w:num w:numId="7">
    <w:abstractNumId w:val="25"/>
  </w:num>
  <w:num w:numId="8">
    <w:abstractNumId w:val="7"/>
  </w:num>
  <w:num w:numId="9">
    <w:abstractNumId w:val="18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9"/>
  </w:num>
  <w:num w:numId="13">
    <w:abstractNumId w:val="11"/>
  </w:num>
  <w:num w:numId="14">
    <w:abstractNumId w:val="15"/>
  </w:num>
  <w:num w:numId="15">
    <w:abstractNumId w:val="9"/>
  </w:num>
  <w:num w:numId="16">
    <w:abstractNumId w:val="5"/>
  </w:num>
  <w:num w:numId="17">
    <w:abstractNumId w:val="3"/>
  </w:num>
  <w:num w:numId="18">
    <w:abstractNumId w:val="6"/>
  </w:num>
  <w:num w:numId="19">
    <w:abstractNumId w:val="12"/>
  </w:num>
  <w:num w:numId="20">
    <w:abstractNumId w:val="0"/>
  </w:num>
  <w:num w:numId="21">
    <w:abstractNumId w:val="13"/>
  </w:num>
  <w:num w:numId="22">
    <w:abstractNumId w:val="14"/>
  </w:num>
  <w:num w:numId="23">
    <w:abstractNumId w:val="2"/>
  </w:num>
  <w:num w:numId="24">
    <w:abstractNumId w:val="4"/>
  </w:num>
  <w:num w:numId="25">
    <w:abstractNumId w:val="1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70"/>
    <w:rsid w:val="00000E98"/>
    <w:rsid w:val="000112BE"/>
    <w:rsid w:val="00012B58"/>
    <w:rsid w:val="00014DEA"/>
    <w:rsid w:val="00016E4D"/>
    <w:rsid w:val="00017A9B"/>
    <w:rsid w:val="00020F36"/>
    <w:rsid w:val="00021274"/>
    <w:rsid w:val="0002147C"/>
    <w:rsid w:val="00024445"/>
    <w:rsid w:val="000266BD"/>
    <w:rsid w:val="0002765E"/>
    <w:rsid w:val="00032E16"/>
    <w:rsid w:val="00035C58"/>
    <w:rsid w:val="00036D95"/>
    <w:rsid w:val="00037884"/>
    <w:rsid w:val="00040041"/>
    <w:rsid w:val="0004027A"/>
    <w:rsid w:val="00040846"/>
    <w:rsid w:val="00041A43"/>
    <w:rsid w:val="00043496"/>
    <w:rsid w:val="000435FD"/>
    <w:rsid w:val="000500B3"/>
    <w:rsid w:val="00053030"/>
    <w:rsid w:val="000545F5"/>
    <w:rsid w:val="000619BA"/>
    <w:rsid w:val="00064BB7"/>
    <w:rsid w:val="00066B1A"/>
    <w:rsid w:val="00070934"/>
    <w:rsid w:val="00071A38"/>
    <w:rsid w:val="000734F4"/>
    <w:rsid w:val="0007462F"/>
    <w:rsid w:val="00075EDE"/>
    <w:rsid w:val="000801C1"/>
    <w:rsid w:val="00081FC6"/>
    <w:rsid w:val="00082A29"/>
    <w:rsid w:val="0009060A"/>
    <w:rsid w:val="00090786"/>
    <w:rsid w:val="000932CF"/>
    <w:rsid w:val="00093DC4"/>
    <w:rsid w:val="000957BB"/>
    <w:rsid w:val="00095E09"/>
    <w:rsid w:val="000A41E2"/>
    <w:rsid w:val="000A4AD8"/>
    <w:rsid w:val="000A4BD7"/>
    <w:rsid w:val="000A5474"/>
    <w:rsid w:val="000A7C1B"/>
    <w:rsid w:val="000B0166"/>
    <w:rsid w:val="000B178C"/>
    <w:rsid w:val="000B28A4"/>
    <w:rsid w:val="000B7153"/>
    <w:rsid w:val="000B7DF1"/>
    <w:rsid w:val="000C0720"/>
    <w:rsid w:val="000C31C7"/>
    <w:rsid w:val="000C5BB7"/>
    <w:rsid w:val="000C5DED"/>
    <w:rsid w:val="000C7E4C"/>
    <w:rsid w:val="000D1F21"/>
    <w:rsid w:val="000D3412"/>
    <w:rsid w:val="000D4DD2"/>
    <w:rsid w:val="000E0C2E"/>
    <w:rsid w:val="000F506E"/>
    <w:rsid w:val="000F53EB"/>
    <w:rsid w:val="000F7826"/>
    <w:rsid w:val="00100361"/>
    <w:rsid w:val="00100E37"/>
    <w:rsid w:val="0010149A"/>
    <w:rsid w:val="001016EC"/>
    <w:rsid w:val="001034B1"/>
    <w:rsid w:val="00105889"/>
    <w:rsid w:val="00111CF4"/>
    <w:rsid w:val="00113A72"/>
    <w:rsid w:val="00115291"/>
    <w:rsid w:val="00117DA0"/>
    <w:rsid w:val="00121B74"/>
    <w:rsid w:val="00121D0B"/>
    <w:rsid w:val="0012383D"/>
    <w:rsid w:val="00124E3A"/>
    <w:rsid w:val="00125ED2"/>
    <w:rsid w:val="00126A3B"/>
    <w:rsid w:val="00132AD8"/>
    <w:rsid w:val="00133081"/>
    <w:rsid w:val="00133712"/>
    <w:rsid w:val="00137EFC"/>
    <w:rsid w:val="00141391"/>
    <w:rsid w:val="00143C7B"/>
    <w:rsid w:val="0014439E"/>
    <w:rsid w:val="001448F6"/>
    <w:rsid w:val="0014531A"/>
    <w:rsid w:val="00150146"/>
    <w:rsid w:val="00150336"/>
    <w:rsid w:val="00151F02"/>
    <w:rsid w:val="00152B0D"/>
    <w:rsid w:val="00156C06"/>
    <w:rsid w:val="00157DDF"/>
    <w:rsid w:val="00160ED3"/>
    <w:rsid w:val="00165135"/>
    <w:rsid w:val="00171B93"/>
    <w:rsid w:val="00172B2E"/>
    <w:rsid w:val="00174E0E"/>
    <w:rsid w:val="0017653D"/>
    <w:rsid w:val="00181C51"/>
    <w:rsid w:val="001838C2"/>
    <w:rsid w:val="00183AD0"/>
    <w:rsid w:val="00184B43"/>
    <w:rsid w:val="00187BA0"/>
    <w:rsid w:val="00194227"/>
    <w:rsid w:val="001975B9"/>
    <w:rsid w:val="001A11FE"/>
    <w:rsid w:val="001A414F"/>
    <w:rsid w:val="001B45DE"/>
    <w:rsid w:val="001C053B"/>
    <w:rsid w:val="001C61E9"/>
    <w:rsid w:val="001C6CCF"/>
    <w:rsid w:val="001C721C"/>
    <w:rsid w:val="001D15A2"/>
    <w:rsid w:val="001D4E84"/>
    <w:rsid w:val="001D6873"/>
    <w:rsid w:val="001E14A7"/>
    <w:rsid w:val="001E1A64"/>
    <w:rsid w:val="001E38CD"/>
    <w:rsid w:val="001F0BE9"/>
    <w:rsid w:val="001F29D3"/>
    <w:rsid w:val="001F600C"/>
    <w:rsid w:val="001F6018"/>
    <w:rsid w:val="001F6DE0"/>
    <w:rsid w:val="001F7AD7"/>
    <w:rsid w:val="002033CB"/>
    <w:rsid w:val="002040FF"/>
    <w:rsid w:val="00206B0E"/>
    <w:rsid w:val="00211A61"/>
    <w:rsid w:val="00213288"/>
    <w:rsid w:val="00214444"/>
    <w:rsid w:val="00220482"/>
    <w:rsid w:val="0022162E"/>
    <w:rsid w:val="00225416"/>
    <w:rsid w:val="00232EE2"/>
    <w:rsid w:val="00234C10"/>
    <w:rsid w:val="00240FAE"/>
    <w:rsid w:val="00242909"/>
    <w:rsid w:val="00244320"/>
    <w:rsid w:val="00245629"/>
    <w:rsid w:val="00245BCD"/>
    <w:rsid w:val="00246BE1"/>
    <w:rsid w:val="00246CF5"/>
    <w:rsid w:val="00246E5E"/>
    <w:rsid w:val="00251614"/>
    <w:rsid w:val="00252656"/>
    <w:rsid w:val="00252907"/>
    <w:rsid w:val="00264EC7"/>
    <w:rsid w:val="00266D6A"/>
    <w:rsid w:val="002735CA"/>
    <w:rsid w:val="002741E6"/>
    <w:rsid w:val="00276766"/>
    <w:rsid w:val="00280C91"/>
    <w:rsid w:val="00281BF5"/>
    <w:rsid w:val="00281F3E"/>
    <w:rsid w:val="00282FB0"/>
    <w:rsid w:val="00286D7A"/>
    <w:rsid w:val="00290BA9"/>
    <w:rsid w:val="0029196E"/>
    <w:rsid w:val="00292293"/>
    <w:rsid w:val="00294196"/>
    <w:rsid w:val="002A1036"/>
    <w:rsid w:val="002A50CA"/>
    <w:rsid w:val="002B1E40"/>
    <w:rsid w:val="002C0D65"/>
    <w:rsid w:val="002C10E6"/>
    <w:rsid w:val="002C2DBB"/>
    <w:rsid w:val="002C48D8"/>
    <w:rsid w:val="002C71BB"/>
    <w:rsid w:val="002D10FA"/>
    <w:rsid w:val="002D23C9"/>
    <w:rsid w:val="002D2B25"/>
    <w:rsid w:val="002D2ED1"/>
    <w:rsid w:val="002D46E9"/>
    <w:rsid w:val="002D4F4F"/>
    <w:rsid w:val="002D5DBA"/>
    <w:rsid w:val="002D68D6"/>
    <w:rsid w:val="002D7801"/>
    <w:rsid w:val="002F122B"/>
    <w:rsid w:val="002F1C60"/>
    <w:rsid w:val="002F3F8D"/>
    <w:rsid w:val="002F477D"/>
    <w:rsid w:val="00300CB3"/>
    <w:rsid w:val="00302BE1"/>
    <w:rsid w:val="0030652A"/>
    <w:rsid w:val="00306820"/>
    <w:rsid w:val="0030757E"/>
    <w:rsid w:val="00310F53"/>
    <w:rsid w:val="00311BA2"/>
    <w:rsid w:val="0031471F"/>
    <w:rsid w:val="0031474B"/>
    <w:rsid w:val="003168D8"/>
    <w:rsid w:val="003216F9"/>
    <w:rsid w:val="00321F0F"/>
    <w:rsid w:val="00325078"/>
    <w:rsid w:val="0032739B"/>
    <w:rsid w:val="003301DC"/>
    <w:rsid w:val="00334D0F"/>
    <w:rsid w:val="00335981"/>
    <w:rsid w:val="00335E8A"/>
    <w:rsid w:val="0033668A"/>
    <w:rsid w:val="003403E6"/>
    <w:rsid w:val="0034423E"/>
    <w:rsid w:val="003442CD"/>
    <w:rsid w:val="00344895"/>
    <w:rsid w:val="00345C3D"/>
    <w:rsid w:val="003502D1"/>
    <w:rsid w:val="0035107A"/>
    <w:rsid w:val="00351746"/>
    <w:rsid w:val="00351BA1"/>
    <w:rsid w:val="00352237"/>
    <w:rsid w:val="00352BAE"/>
    <w:rsid w:val="00354399"/>
    <w:rsid w:val="00355F1F"/>
    <w:rsid w:val="00357E3D"/>
    <w:rsid w:val="003626B0"/>
    <w:rsid w:val="0036617E"/>
    <w:rsid w:val="003678CB"/>
    <w:rsid w:val="003700AC"/>
    <w:rsid w:val="00370704"/>
    <w:rsid w:val="00372028"/>
    <w:rsid w:val="0037409E"/>
    <w:rsid w:val="00374761"/>
    <w:rsid w:val="0037658C"/>
    <w:rsid w:val="00383B6A"/>
    <w:rsid w:val="003865B5"/>
    <w:rsid w:val="00391713"/>
    <w:rsid w:val="003921D4"/>
    <w:rsid w:val="0039771C"/>
    <w:rsid w:val="003A357E"/>
    <w:rsid w:val="003A7429"/>
    <w:rsid w:val="003B0EBD"/>
    <w:rsid w:val="003B252A"/>
    <w:rsid w:val="003B3AB8"/>
    <w:rsid w:val="003B5570"/>
    <w:rsid w:val="003B606F"/>
    <w:rsid w:val="003B7C4F"/>
    <w:rsid w:val="003C0EF7"/>
    <w:rsid w:val="003C7190"/>
    <w:rsid w:val="003D08E9"/>
    <w:rsid w:val="003D2E22"/>
    <w:rsid w:val="003D3464"/>
    <w:rsid w:val="003D3B48"/>
    <w:rsid w:val="003D4174"/>
    <w:rsid w:val="003E19D3"/>
    <w:rsid w:val="003E53B6"/>
    <w:rsid w:val="003E5657"/>
    <w:rsid w:val="003E5875"/>
    <w:rsid w:val="003F2B4B"/>
    <w:rsid w:val="003F5568"/>
    <w:rsid w:val="003F6633"/>
    <w:rsid w:val="00405F5F"/>
    <w:rsid w:val="004079C2"/>
    <w:rsid w:val="00407E32"/>
    <w:rsid w:val="00415F8E"/>
    <w:rsid w:val="004210AE"/>
    <w:rsid w:val="00421606"/>
    <w:rsid w:val="00421920"/>
    <w:rsid w:val="00421BE5"/>
    <w:rsid w:val="0042227F"/>
    <w:rsid w:val="00423FEC"/>
    <w:rsid w:val="00430542"/>
    <w:rsid w:val="00431A76"/>
    <w:rsid w:val="00431F40"/>
    <w:rsid w:val="0043223C"/>
    <w:rsid w:val="0043515F"/>
    <w:rsid w:val="004367EE"/>
    <w:rsid w:val="00441196"/>
    <w:rsid w:val="00441E6A"/>
    <w:rsid w:val="00442FC2"/>
    <w:rsid w:val="0044728B"/>
    <w:rsid w:val="00451DD8"/>
    <w:rsid w:val="0045256C"/>
    <w:rsid w:val="00453A91"/>
    <w:rsid w:val="00457DE5"/>
    <w:rsid w:val="004618C9"/>
    <w:rsid w:val="00462381"/>
    <w:rsid w:val="00464A7B"/>
    <w:rsid w:val="00465BA2"/>
    <w:rsid w:val="00466FCB"/>
    <w:rsid w:val="004709ED"/>
    <w:rsid w:val="00470BD0"/>
    <w:rsid w:val="0047709B"/>
    <w:rsid w:val="004804CE"/>
    <w:rsid w:val="00481F38"/>
    <w:rsid w:val="00482338"/>
    <w:rsid w:val="00487E1A"/>
    <w:rsid w:val="00493115"/>
    <w:rsid w:val="0049366A"/>
    <w:rsid w:val="00494724"/>
    <w:rsid w:val="00494A44"/>
    <w:rsid w:val="00494D8C"/>
    <w:rsid w:val="00495592"/>
    <w:rsid w:val="004964C3"/>
    <w:rsid w:val="00497A20"/>
    <w:rsid w:val="004A2A8A"/>
    <w:rsid w:val="004A41ED"/>
    <w:rsid w:val="004A616E"/>
    <w:rsid w:val="004A624B"/>
    <w:rsid w:val="004A76D3"/>
    <w:rsid w:val="004B1C37"/>
    <w:rsid w:val="004B50A6"/>
    <w:rsid w:val="004B7084"/>
    <w:rsid w:val="004B7337"/>
    <w:rsid w:val="004B73E2"/>
    <w:rsid w:val="004B7784"/>
    <w:rsid w:val="004C0733"/>
    <w:rsid w:val="004C547E"/>
    <w:rsid w:val="004D3016"/>
    <w:rsid w:val="004D7054"/>
    <w:rsid w:val="004D7397"/>
    <w:rsid w:val="004E00EE"/>
    <w:rsid w:val="004E6E81"/>
    <w:rsid w:val="004E7921"/>
    <w:rsid w:val="004F06DF"/>
    <w:rsid w:val="004F18F2"/>
    <w:rsid w:val="004F339D"/>
    <w:rsid w:val="004F6CDD"/>
    <w:rsid w:val="004F7C92"/>
    <w:rsid w:val="005014DD"/>
    <w:rsid w:val="00502147"/>
    <w:rsid w:val="00503BF9"/>
    <w:rsid w:val="005104E7"/>
    <w:rsid w:val="00513D5B"/>
    <w:rsid w:val="005208D7"/>
    <w:rsid w:val="00521D81"/>
    <w:rsid w:val="0052634C"/>
    <w:rsid w:val="00531D80"/>
    <w:rsid w:val="00536A71"/>
    <w:rsid w:val="00536F1A"/>
    <w:rsid w:val="0054402C"/>
    <w:rsid w:val="0054425B"/>
    <w:rsid w:val="00546E68"/>
    <w:rsid w:val="0055186D"/>
    <w:rsid w:val="00552825"/>
    <w:rsid w:val="00554A95"/>
    <w:rsid w:val="00557DB8"/>
    <w:rsid w:val="005611AA"/>
    <w:rsid w:val="00562AFE"/>
    <w:rsid w:val="005635C0"/>
    <w:rsid w:val="00567531"/>
    <w:rsid w:val="00570DDE"/>
    <w:rsid w:val="00574912"/>
    <w:rsid w:val="00574FE1"/>
    <w:rsid w:val="005762E9"/>
    <w:rsid w:val="00577289"/>
    <w:rsid w:val="00582940"/>
    <w:rsid w:val="005850DD"/>
    <w:rsid w:val="00587353"/>
    <w:rsid w:val="00587885"/>
    <w:rsid w:val="0059197B"/>
    <w:rsid w:val="00594A57"/>
    <w:rsid w:val="005A183E"/>
    <w:rsid w:val="005A27FE"/>
    <w:rsid w:val="005A4086"/>
    <w:rsid w:val="005A613E"/>
    <w:rsid w:val="005A68BE"/>
    <w:rsid w:val="005B29BF"/>
    <w:rsid w:val="005C0B86"/>
    <w:rsid w:val="005C0D91"/>
    <w:rsid w:val="005C1E06"/>
    <w:rsid w:val="005D2DE1"/>
    <w:rsid w:val="005E104F"/>
    <w:rsid w:val="005E5FBA"/>
    <w:rsid w:val="005F5236"/>
    <w:rsid w:val="006101B0"/>
    <w:rsid w:val="006201A2"/>
    <w:rsid w:val="006236B8"/>
    <w:rsid w:val="00631E8D"/>
    <w:rsid w:val="00632EF8"/>
    <w:rsid w:val="00634447"/>
    <w:rsid w:val="00637807"/>
    <w:rsid w:val="00641041"/>
    <w:rsid w:val="006441A4"/>
    <w:rsid w:val="00645FFF"/>
    <w:rsid w:val="006529D6"/>
    <w:rsid w:val="0066767D"/>
    <w:rsid w:val="006710A0"/>
    <w:rsid w:val="0067554D"/>
    <w:rsid w:val="00676DB6"/>
    <w:rsid w:val="006801A0"/>
    <w:rsid w:val="00682F91"/>
    <w:rsid w:val="006855B6"/>
    <w:rsid w:val="00687523"/>
    <w:rsid w:val="00690640"/>
    <w:rsid w:val="00691EB5"/>
    <w:rsid w:val="00691EC2"/>
    <w:rsid w:val="0069261F"/>
    <w:rsid w:val="006934C9"/>
    <w:rsid w:val="00693D43"/>
    <w:rsid w:val="006A186F"/>
    <w:rsid w:val="006A4A07"/>
    <w:rsid w:val="006B31B4"/>
    <w:rsid w:val="006B60CC"/>
    <w:rsid w:val="006B61C4"/>
    <w:rsid w:val="006B77DA"/>
    <w:rsid w:val="006C064D"/>
    <w:rsid w:val="006C3733"/>
    <w:rsid w:val="006C74CE"/>
    <w:rsid w:val="006D0ABA"/>
    <w:rsid w:val="006D460E"/>
    <w:rsid w:val="006D7918"/>
    <w:rsid w:val="006F3BBE"/>
    <w:rsid w:val="006F41ED"/>
    <w:rsid w:val="006F652D"/>
    <w:rsid w:val="007101CA"/>
    <w:rsid w:val="00712186"/>
    <w:rsid w:val="00713542"/>
    <w:rsid w:val="00714651"/>
    <w:rsid w:val="00715AB9"/>
    <w:rsid w:val="00721476"/>
    <w:rsid w:val="0072184D"/>
    <w:rsid w:val="007222AE"/>
    <w:rsid w:val="00724B46"/>
    <w:rsid w:val="0072660A"/>
    <w:rsid w:val="007302B3"/>
    <w:rsid w:val="00733BE2"/>
    <w:rsid w:val="00740189"/>
    <w:rsid w:val="00740615"/>
    <w:rsid w:val="00750938"/>
    <w:rsid w:val="00752F9D"/>
    <w:rsid w:val="00754204"/>
    <w:rsid w:val="0076118B"/>
    <w:rsid w:val="00761898"/>
    <w:rsid w:val="00764715"/>
    <w:rsid w:val="00764868"/>
    <w:rsid w:val="00770E5B"/>
    <w:rsid w:val="00773459"/>
    <w:rsid w:val="00773766"/>
    <w:rsid w:val="007772C2"/>
    <w:rsid w:val="007842F0"/>
    <w:rsid w:val="007845B3"/>
    <w:rsid w:val="00785836"/>
    <w:rsid w:val="007904D3"/>
    <w:rsid w:val="00791B35"/>
    <w:rsid w:val="0079348F"/>
    <w:rsid w:val="00794052"/>
    <w:rsid w:val="00795056"/>
    <w:rsid w:val="00796073"/>
    <w:rsid w:val="00796647"/>
    <w:rsid w:val="00796E1E"/>
    <w:rsid w:val="007A166E"/>
    <w:rsid w:val="007A768B"/>
    <w:rsid w:val="007B11D6"/>
    <w:rsid w:val="007B4735"/>
    <w:rsid w:val="007B78BA"/>
    <w:rsid w:val="007C1BCC"/>
    <w:rsid w:val="007C3367"/>
    <w:rsid w:val="007D0965"/>
    <w:rsid w:val="007D1CC4"/>
    <w:rsid w:val="007D4170"/>
    <w:rsid w:val="007D5BF9"/>
    <w:rsid w:val="007D5CAD"/>
    <w:rsid w:val="007D5D0E"/>
    <w:rsid w:val="007D5E8E"/>
    <w:rsid w:val="007E0FDF"/>
    <w:rsid w:val="007E70CB"/>
    <w:rsid w:val="007F0CC5"/>
    <w:rsid w:val="007F626D"/>
    <w:rsid w:val="007F6B15"/>
    <w:rsid w:val="00802C0C"/>
    <w:rsid w:val="00812CA9"/>
    <w:rsid w:val="00813972"/>
    <w:rsid w:val="00814655"/>
    <w:rsid w:val="00815402"/>
    <w:rsid w:val="00816DD6"/>
    <w:rsid w:val="008176AA"/>
    <w:rsid w:val="0082293D"/>
    <w:rsid w:val="008239D6"/>
    <w:rsid w:val="00823CE9"/>
    <w:rsid w:val="008258C4"/>
    <w:rsid w:val="008266ED"/>
    <w:rsid w:val="00827852"/>
    <w:rsid w:val="0083072C"/>
    <w:rsid w:val="00834F61"/>
    <w:rsid w:val="0083561D"/>
    <w:rsid w:val="00835C92"/>
    <w:rsid w:val="00837D04"/>
    <w:rsid w:val="0084002F"/>
    <w:rsid w:val="00845824"/>
    <w:rsid w:val="008466A9"/>
    <w:rsid w:val="0084750D"/>
    <w:rsid w:val="008507D2"/>
    <w:rsid w:val="00850A19"/>
    <w:rsid w:val="00851B1A"/>
    <w:rsid w:val="008530AB"/>
    <w:rsid w:val="008531A8"/>
    <w:rsid w:val="008552B7"/>
    <w:rsid w:val="008564FB"/>
    <w:rsid w:val="008613D6"/>
    <w:rsid w:val="00862F3F"/>
    <w:rsid w:val="008632D7"/>
    <w:rsid w:val="00863E9C"/>
    <w:rsid w:val="00863F2E"/>
    <w:rsid w:val="00865605"/>
    <w:rsid w:val="00865A63"/>
    <w:rsid w:val="00865D99"/>
    <w:rsid w:val="00866309"/>
    <w:rsid w:val="0087054B"/>
    <w:rsid w:val="00874CC2"/>
    <w:rsid w:val="008770BB"/>
    <w:rsid w:val="00881625"/>
    <w:rsid w:val="0088270C"/>
    <w:rsid w:val="00886B60"/>
    <w:rsid w:val="00886C73"/>
    <w:rsid w:val="00890473"/>
    <w:rsid w:val="008906A0"/>
    <w:rsid w:val="00897539"/>
    <w:rsid w:val="008A0026"/>
    <w:rsid w:val="008A19E7"/>
    <w:rsid w:val="008A24BC"/>
    <w:rsid w:val="008A7560"/>
    <w:rsid w:val="008B270B"/>
    <w:rsid w:val="008B2980"/>
    <w:rsid w:val="008B3234"/>
    <w:rsid w:val="008B5C7B"/>
    <w:rsid w:val="008B6F25"/>
    <w:rsid w:val="008B7C69"/>
    <w:rsid w:val="008C07A9"/>
    <w:rsid w:val="008C2CB3"/>
    <w:rsid w:val="008C4F08"/>
    <w:rsid w:val="008C5B92"/>
    <w:rsid w:val="008D2A2D"/>
    <w:rsid w:val="008D3234"/>
    <w:rsid w:val="008D4B2A"/>
    <w:rsid w:val="008D610A"/>
    <w:rsid w:val="008E1BD6"/>
    <w:rsid w:val="008E2088"/>
    <w:rsid w:val="008E505A"/>
    <w:rsid w:val="008E5B1B"/>
    <w:rsid w:val="008E5EE5"/>
    <w:rsid w:val="008E7B97"/>
    <w:rsid w:val="009008CA"/>
    <w:rsid w:val="00901CE9"/>
    <w:rsid w:val="00905193"/>
    <w:rsid w:val="00905A01"/>
    <w:rsid w:val="00907AD6"/>
    <w:rsid w:val="0091052D"/>
    <w:rsid w:val="00911664"/>
    <w:rsid w:val="009142D7"/>
    <w:rsid w:val="00916BF2"/>
    <w:rsid w:val="00920679"/>
    <w:rsid w:val="0092476C"/>
    <w:rsid w:val="009254AE"/>
    <w:rsid w:val="00926FFB"/>
    <w:rsid w:val="00931FCC"/>
    <w:rsid w:val="009378C9"/>
    <w:rsid w:val="00946EE5"/>
    <w:rsid w:val="00946F6E"/>
    <w:rsid w:val="00950B7F"/>
    <w:rsid w:val="00953915"/>
    <w:rsid w:val="00954DC7"/>
    <w:rsid w:val="00956818"/>
    <w:rsid w:val="00965AB4"/>
    <w:rsid w:val="0096765B"/>
    <w:rsid w:val="00972150"/>
    <w:rsid w:val="00975895"/>
    <w:rsid w:val="009825F7"/>
    <w:rsid w:val="00983635"/>
    <w:rsid w:val="009901EC"/>
    <w:rsid w:val="00993AB9"/>
    <w:rsid w:val="009A001C"/>
    <w:rsid w:val="009A079C"/>
    <w:rsid w:val="009A2240"/>
    <w:rsid w:val="009A3CB0"/>
    <w:rsid w:val="009A4887"/>
    <w:rsid w:val="009A510C"/>
    <w:rsid w:val="009B0989"/>
    <w:rsid w:val="009B2DB7"/>
    <w:rsid w:val="009B3C80"/>
    <w:rsid w:val="009B432E"/>
    <w:rsid w:val="009B78D8"/>
    <w:rsid w:val="009B7D2A"/>
    <w:rsid w:val="009C3C1C"/>
    <w:rsid w:val="009C48F9"/>
    <w:rsid w:val="009C76B2"/>
    <w:rsid w:val="009D17E4"/>
    <w:rsid w:val="009D35CC"/>
    <w:rsid w:val="009D494C"/>
    <w:rsid w:val="009D4C14"/>
    <w:rsid w:val="009D7FBD"/>
    <w:rsid w:val="009E0429"/>
    <w:rsid w:val="009E6B75"/>
    <w:rsid w:val="009E6D70"/>
    <w:rsid w:val="009F1BF4"/>
    <w:rsid w:val="00A002A2"/>
    <w:rsid w:val="00A0119E"/>
    <w:rsid w:val="00A06044"/>
    <w:rsid w:val="00A11806"/>
    <w:rsid w:val="00A11C4C"/>
    <w:rsid w:val="00A144F1"/>
    <w:rsid w:val="00A15473"/>
    <w:rsid w:val="00A27E76"/>
    <w:rsid w:val="00A33213"/>
    <w:rsid w:val="00A3387F"/>
    <w:rsid w:val="00A33A84"/>
    <w:rsid w:val="00A41AB4"/>
    <w:rsid w:val="00A41DAC"/>
    <w:rsid w:val="00A422D2"/>
    <w:rsid w:val="00A4266F"/>
    <w:rsid w:val="00A43151"/>
    <w:rsid w:val="00A464CC"/>
    <w:rsid w:val="00A4780C"/>
    <w:rsid w:val="00A579F1"/>
    <w:rsid w:val="00A6260F"/>
    <w:rsid w:val="00A64615"/>
    <w:rsid w:val="00A66F4B"/>
    <w:rsid w:val="00A67D41"/>
    <w:rsid w:val="00A72AE3"/>
    <w:rsid w:val="00A8031A"/>
    <w:rsid w:val="00A82B16"/>
    <w:rsid w:val="00A9653A"/>
    <w:rsid w:val="00A96C27"/>
    <w:rsid w:val="00AA4880"/>
    <w:rsid w:val="00AB4BE1"/>
    <w:rsid w:val="00AC666C"/>
    <w:rsid w:val="00AC7130"/>
    <w:rsid w:val="00AC71D9"/>
    <w:rsid w:val="00AD121B"/>
    <w:rsid w:val="00AD187D"/>
    <w:rsid w:val="00AD2267"/>
    <w:rsid w:val="00AD4A12"/>
    <w:rsid w:val="00AD7D01"/>
    <w:rsid w:val="00AE091B"/>
    <w:rsid w:val="00AE1BA8"/>
    <w:rsid w:val="00AE4F13"/>
    <w:rsid w:val="00AF05F8"/>
    <w:rsid w:val="00AF2AED"/>
    <w:rsid w:val="00AF33E5"/>
    <w:rsid w:val="00AF54EB"/>
    <w:rsid w:val="00AF5992"/>
    <w:rsid w:val="00AF5D43"/>
    <w:rsid w:val="00AF75C2"/>
    <w:rsid w:val="00B005D5"/>
    <w:rsid w:val="00B02038"/>
    <w:rsid w:val="00B045BA"/>
    <w:rsid w:val="00B05076"/>
    <w:rsid w:val="00B05537"/>
    <w:rsid w:val="00B06730"/>
    <w:rsid w:val="00B06B77"/>
    <w:rsid w:val="00B105D2"/>
    <w:rsid w:val="00B10E75"/>
    <w:rsid w:val="00B11117"/>
    <w:rsid w:val="00B14F74"/>
    <w:rsid w:val="00B150F6"/>
    <w:rsid w:val="00B17B4E"/>
    <w:rsid w:val="00B17D89"/>
    <w:rsid w:val="00B215FA"/>
    <w:rsid w:val="00B22C55"/>
    <w:rsid w:val="00B232EE"/>
    <w:rsid w:val="00B248D4"/>
    <w:rsid w:val="00B257D4"/>
    <w:rsid w:val="00B26E69"/>
    <w:rsid w:val="00B353D1"/>
    <w:rsid w:val="00B3706B"/>
    <w:rsid w:val="00B402AF"/>
    <w:rsid w:val="00B52F1B"/>
    <w:rsid w:val="00B53513"/>
    <w:rsid w:val="00B6073C"/>
    <w:rsid w:val="00B62376"/>
    <w:rsid w:val="00B653B5"/>
    <w:rsid w:val="00B733F8"/>
    <w:rsid w:val="00B7579B"/>
    <w:rsid w:val="00B7622F"/>
    <w:rsid w:val="00B76A13"/>
    <w:rsid w:val="00B8053C"/>
    <w:rsid w:val="00B81590"/>
    <w:rsid w:val="00B82EF4"/>
    <w:rsid w:val="00B83E74"/>
    <w:rsid w:val="00B84425"/>
    <w:rsid w:val="00B914F2"/>
    <w:rsid w:val="00B92029"/>
    <w:rsid w:val="00BA21E2"/>
    <w:rsid w:val="00BA3F43"/>
    <w:rsid w:val="00BA52FE"/>
    <w:rsid w:val="00BA5D08"/>
    <w:rsid w:val="00BA6B18"/>
    <w:rsid w:val="00BA7EDF"/>
    <w:rsid w:val="00BB07E9"/>
    <w:rsid w:val="00BB0ABA"/>
    <w:rsid w:val="00BB38AE"/>
    <w:rsid w:val="00BB48AC"/>
    <w:rsid w:val="00BB60C3"/>
    <w:rsid w:val="00BB6999"/>
    <w:rsid w:val="00BC16F4"/>
    <w:rsid w:val="00BC1C20"/>
    <w:rsid w:val="00BD67D9"/>
    <w:rsid w:val="00BE22F3"/>
    <w:rsid w:val="00BE3371"/>
    <w:rsid w:val="00BE3965"/>
    <w:rsid w:val="00BE3DCE"/>
    <w:rsid w:val="00BE4280"/>
    <w:rsid w:val="00BF4B5A"/>
    <w:rsid w:val="00BF70A3"/>
    <w:rsid w:val="00C008D1"/>
    <w:rsid w:val="00C00A7D"/>
    <w:rsid w:val="00C02AAF"/>
    <w:rsid w:val="00C03834"/>
    <w:rsid w:val="00C10806"/>
    <w:rsid w:val="00C11AA0"/>
    <w:rsid w:val="00C149B7"/>
    <w:rsid w:val="00C175E6"/>
    <w:rsid w:val="00C207A4"/>
    <w:rsid w:val="00C25C16"/>
    <w:rsid w:val="00C267F5"/>
    <w:rsid w:val="00C317F4"/>
    <w:rsid w:val="00C31E21"/>
    <w:rsid w:val="00C3350D"/>
    <w:rsid w:val="00C41626"/>
    <w:rsid w:val="00C44708"/>
    <w:rsid w:val="00C504AA"/>
    <w:rsid w:val="00C60173"/>
    <w:rsid w:val="00C6465F"/>
    <w:rsid w:val="00C65780"/>
    <w:rsid w:val="00C66EEF"/>
    <w:rsid w:val="00C7131E"/>
    <w:rsid w:val="00C737B2"/>
    <w:rsid w:val="00C76702"/>
    <w:rsid w:val="00C80F95"/>
    <w:rsid w:val="00C83268"/>
    <w:rsid w:val="00C841BA"/>
    <w:rsid w:val="00C85DD0"/>
    <w:rsid w:val="00C86BDF"/>
    <w:rsid w:val="00C86C9A"/>
    <w:rsid w:val="00C90602"/>
    <w:rsid w:val="00C947E3"/>
    <w:rsid w:val="00C96B89"/>
    <w:rsid w:val="00CA1496"/>
    <w:rsid w:val="00CA28CB"/>
    <w:rsid w:val="00CA2B0B"/>
    <w:rsid w:val="00CA463E"/>
    <w:rsid w:val="00CB00A4"/>
    <w:rsid w:val="00CB02A7"/>
    <w:rsid w:val="00CB0EAA"/>
    <w:rsid w:val="00CB333B"/>
    <w:rsid w:val="00CB4770"/>
    <w:rsid w:val="00CB51EC"/>
    <w:rsid w:val="00CB6E59"/>
    <w:rsid w:val="00CC0C95"/>
    <w:rsid w:val="00CC1D08"/>
    <w:rsid w:val="00CC5238"/>
    <w:rsid w:val="00CC54CA"/>
    <w:rsid w:val="00CC7BD5"/>
    <w:rsid w:val="00CD1401"/>
    <w:rsid w:val="00CD4DE6"/>
    <w:rsid w:val="00CE2414"/>
    <w:rsid w:val="00CF18B5"/>
    <w:rsid w:val="00CF2573"/>
    <w:rsid w:val="00CF35B0"/>
    <w:rsid w:val="00CF51D0"/>
    <w:rsid w:val="00D01113"/>
    <w:rsid w:val="00D05E1F"/>
    <w:rsid w:val="00D06DD3"/>
    <w:rsid w:val="00D106E7"/>
    <w:rsid w:val="00D11792"/>
    <w:rsid w:val="00D1365C"/>
    <w:rsid w:val="00D225EE"/>
    <w:rsid w:val="00D24B1F"/>
    <w:rsid w:val="00D24E2E"/>
    <w:rsid w:val="00D257C2"/>
    <w:rsid w:val="00D2618D"/>
    <w:rsid w:val="00D27083"/>
    <w:rsid w:val="00D3172F"/>
    <w:rsid w:val="00D3241F"/>
    <w:rsid w:val="00D3474F"/>
    <w:rsid w:val="00D34847"/>
    <w:rsid w:val="00D37595"/>
    <w:rsid w:val="00D51597"/>
    <w:rsid w:val="00D51B57"/>
    <w:rsid w:val="00D5255D"/>
    <w:rsid w:val="00D54749"/>
    <w:rsid w:val="00D560E0"/>
    <w:rsid w:val="00D61847"/>
    <w:rsid w:val="00D6293F"/>
    <w:rsid w:val="00D6678E"/>
    <w:rsid w:val="00D66A67"/>
    <w:rsid w:val="00D66C95"/>
    <w:rsid w:val="00D7453E"/>
    <w:rsid w:val="00D77760"/>
    <w:rsid w:val="00D778D8"/>
    <w:rsid w:val="00D82070"/>
    <w:rsid w:val="00D83323"/>
    <w:rsid w:val="00D8697E"/>
    <w:rsid w:val="00D90231"/>
    <w:rsid w:val="00D9236B"/>
    <w:rsid w:val="00D93DDA"/>
    <w:rsid w:val="00DA0219"/>
    <w:rsid w:val="00DA6CCC"/>
    <w:rsid w:val="00DB0FE7"/>
    <w:rsid w:val="00DB1B0E"/>
    <w:rsid w:val="00DB250B"/>
    <w:rsid w:val="00DB3F1B"/>
    <w:rsid w:val="00DB6550"/>
    <w:rsid w:val="00DC2B67"/>
    <w:rsid w:val="00DC6A8D"/>
    <w:rsid w:val="00DC6FC8"/>
    <w:rsid w:val="00DD4A98"/>
    <w:rsid w:val="00DD6615"/>
    <w:rsid w:val="00DE0B07"/>
    <w:rsid w:val="00DE1E72"/>
    <w:rsid w:val="00DE48C2"/>
    <w:rsid w:val="00DE6ED1"/>
    <w:rsid w:val="00DF3780"/>
    <w:rsid w:val="00DF384F"/>
    <w:rsid w:val="00DF616D"/>
    <w:rsid w:val="00DF654C"/>
    <w:rsid w:val="00DF7F94"/>
    <w:rsid w:val="00E016E7"/>
    <w:rsid w:val="00E073FD"/>
    <w:rsid w:val="00E1286A"/>
    <w:rsid w:val="00E1356F"/>
    <w:rsid w:val="00E143D7"/>
    <w:rsid w:val="00E16DA2"/>
    <w:rsid w:val="00E2494F"/>
    <w:rsid w:val="00E254AD"/>
    <w:rsid w:val="00E271BD"/>
    <w:rsid w:val="00E27A60"/>
    <w:rsid w:val="00E32524"/>
    <w:rsid w:val="00E325CE"/>
    <w:rsid w:val="00E423BD"/>
    <w:rsid w:val="00E453E9"/>
    <w:rsid w:val="00E47E20"/>
    <w:rsid w:val="00E47EC7"/>
    <w:rsid w:val="00E52015"/>
    <w:rsid w:val="00E54878"/>
    <w:rsid w:val="00E557B7"/>
    <w:rsid w:val="00E56FB3"/>
    <w:rsid w:val="00E61FC2"/>
    <w:rsid w:val="00E6260A"/>
    <w:rsid w:val="00E631EF"/>
    <w:rsid w:val="00E634A9"/>
    <w:rsid w:val="00E63AB0"/>
    <w:rsid w:val="00E64D5C"/>
    <w:rsid w:val="00E739C0"/>
    <w:rsid w:val="00E73A2E"/>
    <w:rsid w:val="00E775D2"/>
    <w:rsid w:val="00E828E2"/>
    <w:rsid w:val="00E83161"/>
    <w:rsid w:val="00E84DF0"/>
    <w:rsid w:val="00E86559"/>
    <w:rsid w:val="00E8656B"/>
    <w:rsid w:val="00E929EC"/>
    <w:rsid w:val="00E9547F"/>
    <w:rsid w:val="00E960A1"/>
    <w:rsid w:val="00EA167B"/>
    <w:rsid w:val="00EA18C0"/>
    <w:rsid w:val="00EA1C16"/>
    <w:rsid w:val="00EA382F"/>
    <w:rsid w:val="00EA4E48"/>
    <w:rsid w:val="00EA601D"/>
    <w:rsid w:val="00EB08BF"/>
    <w:rsid w:val="00EB2424"/>
    <w:rsid w:val="00EB2BF7"/>
    <w:rsid w:val="00EB2C2D"/>
    <w:rsid w:val="00EB63A9"/>
    <w:rsid w:val="00EC1B72"/>
    <w:rsid w:val="00EC278D"/>
    <w:rsid w:val="00EC71BA"/>
    <w:rsid w:val="00ED0ACF"/>
    <w:rsid w:val="00ED2918"/>
    <w:rsid w:val="00ED2F8F"/>
    <w:rsid w:val="00ED697F"/>
    <w:rsid w:val="00EF262C"/>
    <w:rsid w:val="00EF4007"/>
    <w:rsid w:val="00EF426D"/>
    <w:rsid w:val="00EF6771"/>
    <w:rsid w:val="00EF7A05"/>
    <w:rsid w:val="00F00EDF"/>
    <w:rsid w:val="00F054CE"/>
    <w:rsid w:val="00F13D56"/>
    <w:rsid w:val="00F14D96"/>
    <w:rsid w:val="00F20094"/>
    <w:rsid w:val="00F249FA"/>
    <w:rsid w:val="00F25D0F"/>
    <w:rsid w:val="00F30E8B"/>
    <w:rsid w:val="00F328C5"/>
    <w:rsid w:val="00F33806"/>
    <w:rsid w:val="00F33ED2"/>
    <w:rsid w:val="00F34ADF"/>
    <w:rsid w:val="00F41279"/>
    <w:rsid w:val="00F44275"/>
    <w:rsid w:val="00F446D9"/>
    <w:rsid w:val="00F450B9"/>
    <w:rsid w:val="00F45242"/>
    <w:rsid w:val="00F45D46"/>
    <w:rsid w:val="00F54856"/>
    <w:rsid w:val="00F55E95"/>
    <w:rsid w:val="00F5665B"/>
    <w:rsid w:val="00F65F0B"/>
    <w:rsid w:val="00F72D17"/>
    <w:rsid w:val="00F74CB5"/>
    <w:rsid w:val="00F76296"/>
    <w:rsid w:val="00F81522"/>
    <w:rsid w:val="00F82771"/>
    <w:rsid w:val="00F82C8F"/>
    <w:rsid w:val="00F869FD"/>
    <w:rsid w:val="00F92E38"/>
    <w:rsid w:val="00F941F1"/>
    <w:rsid w:val="00F9454A"/>
    <w:rsid w:val="00F947C0"/>
    <w:rsid w:val="00F952C4"/>
    <w:rsid w:val="00F97352"/>
    <w:rsid w:val="00F97AD3"/>
    <w:rsid w:val="00F97EA6"/>
    <w:rsid w:val="00FA3B64"/>
    <w:rsid w:val="00FB1665"/>
    <w:rsid w:val="00FB62EF"/>
    <w:rsid w:val="00FB6966"/>
    <w:rsid w:val="00FC1FB6"/>
    <w:rsid w:val="00FC3A11"/>
    <w:rsid w:val="00FC4CB4"/>
    <w:rsid w:val="00FC56A2"/>
    <w:rsid w:val="00FC5725"/>
    <w:rsid w:val="00FC7732"/>
    <w:rsid w:val="00FD0165"/>
    <w:rsid w:val="00FD2658"/>
    <w:rsid w:val="00FD421B"/>
    <w:rsid w:val="00FE5B39"/>
    <w:rsid w:val="00FF2668"/>
    <w:rsid w:val="00FF69C1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D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A3CB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4">
    <w:name w:val="page number"/>
    <w:basedOn w:val="a0"/>
    <w:rsid w:val="009A3CB0"/>
  </w:style>
  <w:style w:type="paragraph" w:styleId="a5">
    <w:name w:val="header"/>
    <w:basedOn w:val="a"/>
    <w:link w:val="Char0"/>
    <w:rsid w:val="00BA6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5"/>
    <w:rsid w:val="00BA6B18"/>
    <w:rPr>
      <w:kern w:val="2"/>
      <w:sz w:val="18"/>
      <w:szCs w:val="18"/>
    </w:rPr>
  </w:style>
  <w:style w:type="table" w:styleId="a6">
    <w:name w:val="Table Grid"/>
    <w:basedOn w:val="a1"/>
    <w:rsid w:val="008D32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">
    <w:name w:val="页脚 Char"/>
    <w:link w:val="a3"/>
    <w:uiPriority w:val="99"/>
    <w:rsid w:val="001A414F"/>
    <w:rPr>
      <w:kern w:val="2"/>
      <w:sz w:val="18"/>
      <w:szCs w:val="18"/>
    </w:rPr>
  </w:style>
  <w:style w:type="character" w:styleId="a7">
    <w:name w:val="Hyperlink"/>
    <w:rsid w:val="000545F5"/>
    <w:rPr>
      <w:color w:val="0000FF"/>
      <w:u w:val="single"/>
    </w:rPr>
  </w:style>
  <w:style w:type="paragraph" w:styleId="HTML">
    <w:name w:val="HTML Preformatted"/>
    <w:basedOn w:val="a"/>
    <w:rsid w:val="000545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8">
    <w:name w:val="Body Text"/>
    <w:basedOn w:val="a"/>
    <w:rsid w:val="000545F5"/>
    <w:rPr>
      <w:rFonts w:eastAsia="仿宋_GB2312"/>
      <w:sz w:val="30"/>
      <w:szCs w:val="30"/>
    </w:rPr>
  </w:style>
  <w:style w:type="paragraph" w:styleId="2">
    <w:name w:val="Body Text 2"/>
    <w:basedOn w:val="a"/>
    <w:rsid w:val="000545F5"/>
    <w:pPr>
      <w:jc w:val="center"/>
    </w:pPr>
    <w:rPr>
      <w:rFonts w:ascii="华文中宋" w:eastAsia="华文中宋" w:hAnsi="华文中宋"/>
      <w:b/>
      <w:sz w:val="44"/>
      <w:szCs w:val="30"/>
    </w:rPr>
  </w:style>
  <w:style w:type="paragraph" w:styleId="a9">
    <w:name w:val="Plain Text"/>
    <w:basedOn w:val="a"/>
    <w:link w:val="Char1"/>
    <w:rsid w:val="000545F5"/>
    <w:rPr>
      <w:rFonts w:ascii="宋体" w:hAnsi="Courier New" w:cs="Courier New"/>
      <w:szCs w:val="21"/>
    </w:rPr>
  </w:style>
  <w:style w:type="paragraph" w:styleId="aa">
    <w:name w:val="Balloon Text"/>
    <w:basedOn w:val="a"/>
    <w:semiHidden/>
    <w:rsid w:val="00441196"/>
    <w:rPr>
      <w:sz w:val="18"/>
      <w:szCs w:val="18"/>
    </w:rPr>
  </w:style>
  <w:style w:type="character" w:customStyle="1" w:styleId="ab">
    <w:name w:val="已访问的超链接"/>
    <w:rsid w:val="00546E68"/>
    <w:rPr>
      <w:color w:val="800080"/>
      <w:u w:val="single"/>
    </w:rPr>
  </w:style>
  <w:style w:type="paragraph" w:styleId="ac">
    <w:name w:val="Date"/>
    <w:basedOn w:val="a"/>
    <w:next w:val="a"/>
    <w:link w:val="Char2"/>
    <w:rsid w:val="00F82771"/>
    <w:pPr>
      <w:ind w:leftChars="2500" w:left="100"/>
    </w:pPr>
    <w:rPr>
      <w:lang w:val="x-none" w:eastAsia="x-none"/>
    </w:rPr>
  </w:style>
  <w:style w:type="character" w:customStyle="1" w:styleId="Char2">
    <w:name w:val="日期 Char"/>
    <w:link w:val="ac"/>
    <w:rsid w:val="00F82771"/>
    <w:rPr>
      <w:kern w:val="2"/>
      <w:sz w:val="21"/>
      <w:szCs w:val="24"/>
    </w:rPr>
  </w:style>
  <w:style w:type="paragraph" w:styleId="20">
    <w:name w:val="Body Text Indent 2"/>
    <w:basedOn w:val="a"/>
    <w:link w:val="2Char"/>
    <w:rsid w:val="00494724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0"/>
    <w:rsid w:val="00494724"/>
    <w:rPr>
      <w:kern w:val="2"/>
      <w:sz w:val="21"/>
      <w:szCs w:val="24"/>
    </w:rPr>
  </w:style>
  <w:style w:type="character" w:customStyle="1" w:styleId="Char1">
    <w:name w:val="纯文本 Char"/>
    <w:basedOn w:val="a0"/>
    <w:link w:val="a9"/>
    <w:rsid w:val="005C1E06"/>
    <w:rPr>
      <w:rFonts w:ascii="宋体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C947E3"/>
    <w:pPr>
      <w:ind w:firstLineChars="200" w:firstLine="420"/>
    </w:pPr>
    <w:rPr>
      <w:lang w:bidi="he-IL"/>
    </w:rPr>
  </w:style>
  <w:style w:type="character" w:styleId="ae">
    <w:name w:val="annotation reference"/>
    <w:basedOn w:val="a0"/>
    <w:rsid w:val="00093DC4"/>
    <w:rPr>
      <w:sz w:val="21"/>
      <w:szCs w:val="21"/>
    </w:rPr>
  </w:style>
  <w:style w:type="paragraph" w:styleId="af">
    <w:name w:val="annotation text"/>
    <w:basedOn w:val="a"/>
    <w:link w:val="Char3"/>
    <w:rsid w:val="00093DC4"/>
    <w:pPr>
      <w:jc w:val="left"/>
    </w:pPr>
  </w:style>
  <w:style w:type="character" w:customStyle="1" w:styleId="Char3">
    <w:name w:val="批注文字 Char"/>
    <w:basedOn w:val="a0"/>
    <w:link w:val="af"/>
    <w:rsid w:val="00093DC4"/>
    <w:rPr>
      <w:kern w:val="2"/>
      <w:sz w:val="21"/>
      <w:szCs w:val="24"/>
    </w:rPr>
  </w:style>
  <w:style w:type="paragraph" w:styleId="af0">
    <w:name w:val="annotation subject"/>
    <w:basedOn w:val="af"/>
    <w:next w:val="af"/>
    <w:link w:val="Char4"/>
    <w:rsid w:val="00093DC4"/>
    <w:rPr>
      <w:b/>
      <w:bCs/>
    </w:rPr>
  </w:style>
  <w:style w:type="character" w:customStyle="1" w:styleId="Char4">
    <w:name w:val="批注主题 Char"/>
    <w:basedOn w:val="Char3"/>
    <w:link w:val="af0"/>
    <w:rsid w:val="00093DC4"/>
    <w:rPr>
      <w:b/>
      <w:bCs/>
      <w:kern w:val="2"/>
      <w:sz w:val="21"/>
      <w:szCs w:val="24"/>
    </w:rPr>
  </w:style>
  <w:style w:type="paragraph" w:styleId="af1">
    <w:name w:val="Normal (Web)"/>
    <w:basedOn w:val="a"/>
    <w:uiPriority w:val="99"/>
    <w:unhideWhenUsed/>
    <w:rsid w:val="00211A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D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A3CB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4">
    <w:name w:val="page number"/>
    <w:basedOn w:val="a0"/>
    <w:rsid w:val="009A3CB0"/>
  </w:style>
  <w:style w:type="paragraph" w:styleId="a5">
    <w:name w:val="header"/>
    <w:basedOn w:val="a"/>
    <w:link w:val="Char0"/>
    <w:rsid w:val="00BA6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5"/>
    <w:rsid w:val="00BA6B18"/>
    <w:rPr>
      <w:kern w:val="2"/>
      <w:sz w:val="18"/>
      <w:szCs w:val="18"/>
    </w:rPr>
  </w:style>
  <w:style w:type="table" w:styleId="a6">
    <w:name w:val="Table Grid"/>
    <w:basedOn w:val="a1"/>
    <w:rsid w:val="008D32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">
    <w:name w:val="页脚 Char"/>
    <w:link w:val="a3"/>
    <w:uiPriority w:val="99"/>
    <w:rsid w:val="001A414F"/>
    <w:rPr>
      <w:kern w:val="2"/>
      <w:sz w:val="18"/>
      <w:szCs w:val="18"/>
    </w:rPr>
  </w:style>
  <w:style w:type="character" w:styleId="a7">
    <w:name w:val="Hyperlink"/>
    <w:rsid w:val="000545F5"/>
    <w:rPr>
      <w:color w:val="0000FF"/>
      <w:u w:val="single"/>
    </w:rPr>
  </w:style>
  <w:style w:type="paragraph" w:styleId="HTML">
    <w:name w:val="HTML Preformatted"/>
    <w:basedOn w:val="a"/>
    <w:rsid w:val="000545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8">
    <w:name w:val="Body Text"/>
    <w:basedOn w:val="a"/>
    <w:rsid w:val="000545F5"/>
    <w:rPr>
      <w:rFonts w:eastAsia="仿宋_GB2312"/>
      <w:sz w:val="30"/>
      <w:szCs w:val="30"/>
    </w:rPr>
  </w:style>
  <w:style w:type="paragraph" w:styleId="2">
    <w:name w:val="Body Text 2"/>
    <w:basedOn w:val="a"/>
    <w:rsid w:val="000545F5"/>
    <w:pPr>
      <w:jc w:val="center"/>
    </w:pPr>
    <w:rPr>
      <w:rFonts w:ascii="华文中宋" w:eastAsia="华文中宋" w:hAnsi="华文中宋"/>
      <w:b/>
      <w:sz w:val="44"/>
      <w:szCs w:val="30"/>
    </w:rPr>
  </w:style>
  <w:style w:type="paragraph" w:styleId="a9">
    <w:name w:val="Plain Text"/>
    <w:basedOn w:val="a"/>
    <w:link w:val="Char1"/>
    <w:rsid w:val="000545F5"/>
    <w:rPr>
      <w:rFonts w:ascii="宋体" w:hAnsi="Courier New" w:cs="Courier New"/>
      <w:szCs w:val="21"/>
    </w:rPr>
  </w:style>
  <w:style w:type="paragraph" w:styleId="aa">
    <w:name w:val="Balloon Text"/>
    <w:basedOn w:val="a"/>
    <w:semiHidden/>
    <w:rsid w:val="00441196"/>
    <w:rPr>
      <w:sz w:val="18"/>
      <w:szCs w:val="18"/>
    </w:rPr>
  </w:style>
  <w:style w:type="character" w:customStyle="1" w:styleId="ab">
    <w:name w:val="已访问的超链接"/>
    <w:rsid w:val="00546E68"/>
    <w:rPr>
      <w:color w:val="800080"/>
      <w:u w:val="single"/>
    </w:rPr>
  </w:style>
  <w:style w:type="paragraph" w:styleId="ac">
    <w:name w:val="Date"/>
    <w:basedOn w:val="a"/>
    <w:next w:val="a"/>
    <w:link w:val="Char2"/>
    <w:rsid w:val="00F82771"/>
    <w:pPr>
      <w:ind w:leftChars="2500" w:left="100"/>
    </w:pPr>
    <w:rPr>
      <w:lang w:val="x-none" w:eastAsia="x-none"/>
    </w:rPr>
  </w:style>
  <w:style w:type="character" w:customStyle="1" w:styleId="Char2">
    <w:name w:val="日期 Char"/>
    <w:link w:val="ac"/>
    <w:rsid w:val="00F82771"/>
    <w:rPr>
      <w:kern w:val="2"/>
      <w:sz w:val="21"/>
      <w:szCs w:val="24"/>
    </w:rPr>
  </w:style>
  <w:style w:type="paragraph" w:styleId="20">
    <w:name w:val="Body Text Indent 2"/>
    <w:basedOn w:val="a"/>
    <w:link w:val="2Char"/>
    <w:rsid w:val="00494724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0"/>
    <w:rsid w:val="00494724"/>
    <w:rPr>
      <w:kern w:val="2"/>
      <w:sz w:val="21"/>
      <w:szCs w:val="24"/>
    </w:rPr>
  </w:style>
  <w:style w:type="character" w:customStyle="1" w:styleId="Char1">
    <w:name w:val="纯文本 Char"/>
    <w:basedOn w:val="a0"/>
    <w:link w:val="a9"/>
    <w:rsid w:val="005C1E06"/>
    <w:rPr>
      <w:rFonts w:ascii="宋体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C947E3"/>
    <w:pPr>
      <w:ind w:firstLineChars="200" w:firstLine="420"/>
    </w:pPr>
    <w:rPr>
      <w:lang w:bidi="he-IL"/>
    </w:rPr>
  </w:style>
  <w:style w:type="character" w:styleId="ae">
    <w:name w:val="annotation reference"/>
    <w:basedOn w:val="a0"/>
    <w:rsid w:val="00093DC4"/>
    <w:rPr>
      <w:sz w:val="21"/>
      <w:szCs w:val="21"/>
    </w:rPr>
  </w:style>
  <w:style w:type="paragraph" w:styleId="af">
    <w:name w:val="annotation text"/>
    <w:basedOn w:val="a"/>
    <w:link w:val="Char3"/>
    <w:rsid w:val="00093DC4"/>
    <w:pPr>
      <w:jc w:val="left"/>
    </w:pPr>
  </w:style>
  <w:style w:type="character" w:customStyle="1" w:styleId="Char3">
    <w:name w:val="批注文字 Char"/>
    <w:basedOn w:val="a0"/>
    <w:link w:val="af"/>
    <w:rsid w:val="00093DC4"/>
    <w:rPr>
      <w:kern w:val="2"/>
      <w:sz w:val="21"/>
      <w:szCs w:val="24"/>
    </w:rPr>
  </w:style>
  <w:style w:type="paragraph" w:styleId="af0">
    <w:name w:val="annotation subject"/>
    <w:basedOn w:val="af"/>
    <w:next w:val="af"/>
    <w:link w:val="Char4"/>
    <w:rsid w:val="00093DC4"/>
    <w:rPr>
      <w:b/>
      <w:bCs/>
    </w:rPr>
  </w:style>
  <w:style w:type="character" w:customStyle="1" w:styleId="Char4">
    <w:name w:val="批注主题 Char"/>
    <w:basedOn w:val="Char3"/>
    <w:link w:val="af0"/>
    <w:rsid w:val="00093DC4"/>
    <w:rPr>
      <w:b/>
      <w:bCs/>
      <w:kern w:val="2"/>
      <w:sz w:val="21"/>
      <w:szCs w:val="24"/>
    </w:rPr>
  </w:style>
  <w:style w:type="paragraph" w:styleId="af1">
    <w:name w:val="Normal (Web)"/>
    <w:basedOn w:val="a"/>
    <w:uiPriority w:val="99"/>
    <w:unhideWhenUsed/>
    <w:rsid w:val="00211A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0118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6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219">
                      <w:marLeft w:val="150"/>
                      <w:marRight w:val="300"/>
                      <w:marTop w:val="150"/>
                      <w:marBottom w:val="75"/>
                      <w:divBdr>
                        <w:top w:val="single" w:sz="6" w:space="0" w:color="003366"/>
                        <w:left w:val="single" w:sz="6" w:space="0" w:color="003366"/>
                        <w:bottom w:val="single" w:sz="6" w:space="0" w:color="003366"/>
                        <w:right w:val="single" w:sz="6" w:space="0" w:color="003366"/>
                      </w:divBdr>
                    </w:div>
                  </w:divsChild>
                </w:div>
              </w:divsChild>
            </w:div>
          </w:divsChild>
        </w:div>
      </w:divsChild>
    </w:div>
    <w:div w:id="12940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795">
          <w:marLeft w:val="30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25BD4-6874-4AE6-B363-0C1AC44F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360</Words>
  <Characters>2055</Characters>
  <Application>Microsoft Office Word</Application>
  <DocSecurity>0</DocSecurity>
  <Lines>17</Lines>
  <Paragraphs>4</Paragraphs>
  <ScaleCrop>false</ScaleCrop>
  <Company>Lenovo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清华大学资产评估高级研修班</dc:title>
  <dc:creator>zyl</dc:creator>
  <cp:lastModifiedBy>Administrator</cp:lastModifiedBy>
  <cp:revision>2</cp:revision>
  <cp:lastPrinted>2016-08-12T06:41:00Z</cp:lastPrinted>
  <dcterms:created xsi:type="dcterms:W3CDTF">2016-08-24T01:10:00Z</dcterms:created>
  <dcterms:modified xsi:type="dcterms:W3CDTF">2016-08-24T01:10:00Z</dcterms:modified>
</cp:coreProperties>
</file>